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EF0"/>
  <w:body>
    <w:p w14:paraId="05887C96" w14:textId="1FDB61E6" w:rsidR="001E23C0" w:rsidRDefault="00FF3F12" w:rsidP="001B48A7">
      <w:pPr>
        <w:pStyle w:val="Sidehoved"/>
        <w:tabs>
          <w:tab w:val="clear" w:pos="4819"/>
          <w:tab w:val="clear" w:pos="9638"/>
          <w:tab w:val="right" w:pos="13436"/>
        </w:tabs>
        <w:rPr>
          <w:b/>
          <w:bCs/>
          <w:color w:val="00384B"/>
        </w:rPr>
      </w:pPr>
      <w:r>
        <w:rPr>
          <w:noProof/>
        </w:rPr>
        <w:drawing>
          <wp:anchor distT="0" distB="0" distL="114300" distR="114300" simplePos="0" relativeHeight="251670533" behindDoc="0" locked="0" layoutInCell="1" allowOverlap="1" wp14:anchorId="7C4B9602" wp14:editId="1254EA45">
            <wp:simplePos x="0" y="0"/>
            <wp:positionH relativeFrom="column">
              <wp:posOffset>2444116</wp:posOffset>
            </wp:positionH>
            <wp:positionV relativeFrom="paragraph">
              <wp:posOffset>-29210</wp:posOffset>
            </wp:positionV>
            <wp:extent cx="3799514" cy="2507012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29" cy="251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A7">
        <w:rPr>
          <w:b/>
          <w:bCs/>
          <w:color w:val="00384B"/>
        </w:rPr>
        <w:tab/>
      </w:r>
    </w:p>
    <w:p w14:paraId="792E5C36" w14:textId="02F58426" w:rsidR="002A6E8A" w:rsidRDefault="00FF3F12">
      <w:r>
        <w:rPr>
          <w:b/>
          <w:bCs/>
          <w:noProof/>
          <w:color w:val="00384B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150ED3D7" wp14:editId="4EF90D1B">
                <wp:simplePos x="0" y="0"/>
                <wp:positionH relativeFrom="column">
                  <wp:posOffset>441325</wp:posOffset>
                </wp:positionH>
                <wp:positionV relativeFrom="paragraph">
                  <wp:posOffset>3286125</wp:posOffset>
                </wp:positionV>
                <wp:extent cx="432435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C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BD8D2" id="Lige forbindelse 3" o:spid="_x0000_s1026" style="position:absolute;z-index:251671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58.75pt" to="375.2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" strokecolor="#394c55" strokeweight=".5pt">
                <v:stroke joinstyle="miter"/>
              </v:line>
            </w:pict>
          </mc:Fallback>
        </mc:AlternateContent>
      </w:r>
      <w:r w:rsidR="00064767" w:rsidRPr="00CD46E1">
        <w:rPr>
          <w:b/>
          <w:bCs/>
          <w:noProof/>
          <w:color w:val="00384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B94995" wp14:editId="67564B1C">
                <wp:simplePos x="0" y="0"/>
                <wp:positionH relativeFrom="margin">
                  <wp:posOffset>327025</wp:posOffset>
                </wp:positionH>
                <wp:positionV relativeFrom="paragraph">
                  <wp:posOffset>2752090</wp:posOffset>
                </wp:positionV>
                <wp:extent cx="7889240" cy="284797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24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C9DA" w14:textId="24C06A85" w:rsidR="00F36F61" w:rsidRPr="00064767" w:rsidRDefault="00C742C9" w:rsidP="00064767">
                            <w:pPr>
                              <w:pStyle w:val="Sidehoved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</w:pP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>O</w:t>
                            </w:r>
                            <w:r w:rsidR="001F3E27"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>psamling</w:t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 xml:space="preserve"> på </w:t>
                            </w:r>
                            <w:r w:rsidR="001F3E27"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>hidtidige tilsyn</w:t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 xml:space="preserve"> for</w:t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softHyphen/>
                              <w:t>:</w:t>
                            </w:r>
                          </w:p>
                          <w:p w14:paraId="4B26D547" w14:textId="22E32864" w:rsidR="00C742C9" w:rsidRPr="00FF3F12" w:rsidRDefault="003A658A" w:rsidP="00F36F61">
                            <w:pPr>
                              <w:pStyle w:val="Sidehoved"/>
                              <w:rPr>
                                <w:rFonts w:ascii="Arial Black" w:hAnsi="Arial Black"/>
                                <w:color w:val="394C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94C55"/>
                                <w:sz w:val="24"/>
                                <w:szCs w:val="24"/>
                              </w:rPr>
                              <w:t xml:space="preserve">Langenæs </w:t>
                            </w:r>
                            <w:r w:rsidR="009420EE">
                              <w:rPr>
                                <w:rFonts w:ascii="Arial Black" w:hAnsi="Arial Black"/>
                                <w:color w:val="394C55"/>
                                <w:sz w:val="24"/>
                                <w:szCs w:val="24"/>
                              </w:rPr>
                              <w:t>Dagtilbud</w:t>
                            </w:r>
                          </w:p>
                          <w:p w14:paraId="736677AD" w14:textId="5BC99A3D" w:rsidR="00F36F61" w:rsidRPr="002A6E8A" w:rsidRDefault="00F36F61" w:rsidP="00F36F61">
                            <w:pPr>
                              <w:pStyle w:val="Sidehoved"/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  <w:sz w:val="28"/>
                                <w:szCs w:val="28"/>
                              </w:rPr>
                            </w:pPr>
                          </w:p>
                          <w:p w14:paraId="602F0859" w14:textId="77777777" w:rsidR="00C742C9" w:rsidRPr="002A6E8A" w:rsidRDefault="00C742C9" w:rsidP="00F36F61">
                            <w:pPr>
                              <w:pStyle w:val="Sidehoved"/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  <w:sz w:val="28"/>
                                <w:szCs w:val="28"/>
                              </w:rPr>
                            </w:pPr>
                          </w:p>
                          <w:p w14:paraId="6A47F482" w14:textId="1CBFB286" w:rsidR="00673D14" w:rsidRPr="00064767" w:rsidRDefault="00F36F61" w:rsidP="00673D14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394C55"/>
                              </w:rPr>
                            </w:pP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 xml:space="preserve">Dagtilbud, </w:t>
                            </w:r>
                            <w:r w:rsidR="00890205"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>efteråret</w:t>
                            </w:r>
                            <w:r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 xml:space="preserve"> 202</w:t>
                            </w:r>
                            <w:r w:rsidR="00AD74F3" w:rsidRPr="00064767">
                              <w:rPr>
                                <w:rFonts w:ascii="Arial" w:hAnsi="Arial" w:cs="Arial"/>
                                <w:b/>
                                <w:bCs/>
                                <w:color w:val="394C55"/>
                              </w:rPr>
                              <w:t>2</w:t>
                            </w:r>
                            <w:r w:rsidR="00673D14" w:rsidRPr="00064767">
                              <w:rPr>
                                <w:rFonts w:ascii="Arial" w:hAnsi="Arial" w:cs="Arial"/>
                                <w:b/>
                                <w:color w:val="394C55"/>
                              </w:rPr>
                              <w:t xml:space="preserve"> </w:t>
                            </w:r>
                          </w:p>
                          <w:p w14:paraId="3950DACE" w14:textId="77777777" w:rsidR="0065478A" w:rsidRPr="00064767" w:rsidRDefault="0065478A" w:rsidP="0065478A">
                            <w:pPr>
                              <w:rPr>
                                <w:color w:val="394C55"/>
                              </w:rPr>
                            </w:pPr>
                          </w:p>
                          <w:p w14:paraId="74514869" w14:textId="77777777" w:rsidR="00673545" w:rsidRPr="00064767" w:rsidRDefault="00673545" w:rsidP="00673545">
                            <w:pPr>
                              <w:rPr>
                                <w:color w:val="394C55"/>
                              </w:rPr>
                            </w:pPr>
                            <w:r w:rsidRPr="00064767">
                              <w:rPr>
                                <w:color w:val="394C55"/>
                              </w:rPr>
                              <w:t xml:space="preserve">Af loven fremgår det at kommunerne skal samle op på hidtidige tilsyn i dagtilbud. Opsamlingen skal danne afsæt for politiske drøftelser af kvaliteten på dagtilbudsområdet. </w:t>
                            </w:r>
                          </w:p>
                          <w:p w14:paraId="30EED2C6" w14:textId="5A9906BB" w:rsidR="0065478A" w:rsidRPr="00064767" w:rsidRDefault="0065478A" w:rsidP="0065478A">
                            <w:pPr>
                              <w:rPr>
                                <w:color w:val="394C55"/>
                              </w:rPr>
                            </w:pPr>
                            <w:r w:rsidRPr="00064767">
                              <w:rPr>
                                <w:color w:val="394C55"/>
                              </w:rPr>
                              <w:t>I denne opsamling beskrives</w:t>
                            </w:r>
                            <w:r w:rsidR="00C742C9" w:rsidRPr="00064767">
                              <w:rPr>
                                <w:color w:val="394C55"/>
                              </w:rPr>
                              <w:t xml:space="preserve"> dagtilbuddets særlige opmærksomhedspunkter i</w:t>
                            </w:r>
                            <w:r w:rsidRPr="00064767">
                              <w:rPr>
                                <w:color w:val="394C55"/>
                              </w:rPr>
                              <w:t xml:space="preserve"> det hidtidige tilsyn samt hvordan dagtilbuddet fremadrettet vil arbejde med opmærksomhedspunkter</w:t>
                            </w:r>
                            <w:r w:rsidR="00C742C9" w:rsidRPr="00064767">
                              <w:rPr>
                                <w:color w:val="394C55"/>
                              </w:rPr>
                              <w:t>ne</w:t>
                            </w:r>
                            <w:r w:rsidRPr="00064767">
                              <w:rPr>
                                <w:color w:val="394C55"/>
                              </w:rPr>
                              <w:t xml:space="preserve"> i tilsynet frem mod det nye uvildige tilsyn.</w:t>
                            </w:r>
                          </w:p>
                          <w:p w14:paraId="3D36645B" w14:textId="38A2CC08" w:rsidR="00624919" w:rsidRPr="00064767" w:rsidRDefault="0065478A" w:rsidP="0065478A">
                            <w:pPr>
                              <w:rPr>
                                <w:color w:val="394C55"/>
                              </w:rPr>
                            </w:pPr>
                            <w:r w:rsidRPr="00064767">
                              <w:rPr>
                                <w:color w:val="394C55"/>
                              </w:rPr>
                              <w:t>Den skriftlige dokumentation skal offentliggøres på dagtilbuddets hjemmeside.</w:t>
                            </w:r>
                          </w:p>
                          <w:p w14:paraId="587A1C02" w14:textId="5F914F0B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923C6D" w14:textId="5924FCDC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0566E6" w14:textId="194983BD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4F98A4" w14:textId="6C9FA125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F5F2EA" w14:textId="7074D931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D1301" w14:textId="698EDDE9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E4179A" w14:textId="516A2E42" w:rsidR="006469EE" w:rsidRDefault="006469EE" w:rsidP="00654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D8678" w14:textId="77777777" w:rsidR="006469EE" w:rsidRPr="00BA5FCA" w:rsidRDefault="006469EE" w:rsidP="0065478A">
                            <w:pPr>
                              <w:rPr>
                                <w:bCs/>
                                <w:color w:val="41998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499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.75pt;margin-top:216.7pt;width:621.2pt;height:22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" filled="f" stroked="f">
                <v:textbox>
                  <w:txbxContent>
                    <w:p w14:paraId="0CE2C9DA" w14:textId="24C06A85" w:rsidR="00F36F61" w:rsidRPr="00064767" w:rsidRDefault="00C742C9" w:rsidP="00064767">
                      <w:pPr>
                        <w:pStyle w:val="Sidehoved"/>
                        <w:spacing w:after="120"/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</w:pP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>O</w:t>
                      </w:r>
                      <w:r w:rsidR="001F3E27"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>psamling</w:t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 xml:space="preserve"> på </w:t>
                      </w:r>
                      <w:r w:rsidR="001F3E27"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>hidtidige tilsyn</w:t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 xml:space="preserve"> for</w:t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softHyphen/>
                        <w:t>:</w:t>
                      </w:r>
                    </w:p>
                    <w:p w14:paraId="4B26D547" w14:textId="22E32864" w:rsidR="00C742C9" w:rsidRPr="00FF3F12" w:rsidRDefault="003A658A" w:rsidP="00F36F61">
                      <w:pPr>
                        <w:pStyle w:val="Sidehoved"/>
                        <w:rPr>
                          <w:rFonts w:ascii="Arial Black" w:hAnsi="Arial Black"/>
                          <w:color w:val="394C55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94C55"/>
                          <w:sz w:val="24"/>
                          <w:szCs w:val="24"/>
                        </w:rPr>
                        <w:t xml:space="preserve">Langenæs </w:t>
                      </w:r>
                      <w:r w:rsidR="009420EE">
                        <w:rPr>
                          <w:rFonts w:ascii="Arial Black" w:hAnsi="Arial Black"/>
                          <w:color w:val="394C55"/>
                          <w:sz w:val="24"/>
                          <w:szCs w:val="24"/>
                        </w:rPr>
                        <w:t>Dagtilbud</w:t>
                      </w:r>
                    </w:p>
                    <w:p w14:paraId="736677AD" w14:textId="5BC99A3D" w:rsidR="00F36F61" w:rsidRPr="002A6E8A" w:rsidRDefault="00F36F61" w:rsidP="00F36F61">
                      <w:pPr>
                        <w:pStyle w:val="Sidehoved"/>
                        <w:rPr>
                          <w:rFonts w:ascii="Arial" w:hAnsi="Arial" w:cs="Arial"/>
                          <w:b/>
                          <w:bCs/>
                          <w:color w:val="394C55"/>
                          <w:sz w:val="28"/>
                          <w:szCs w:val="28"/>
                        </w:rPr>
                      </w:pPr>
                    </w:p>
                    <w:p w14:paraId="602F0859" w14:textId="77777777" w:rsidR="00C742C9" w:rsidRPr="002A6E8A" w:rsidRDefault="00C742C9" w:rsidP="00F36F61">
                      <w:pPr>
                        <w:pStyle w:val="Sidehoved"/>
                        <w:rPr>
                          <w:rFonts w:ascii="Arial" w:hAnsi="Arial" w:cs="Arial"/>
                          <w:b/>
                          <w:bCs/>
                          <w:color w:val="394C55"/>
                          <w:sz w:val="28"/>
                          <w:szCs w:val="28"/>
                        </w:rPr>
                      </w:pPr>
                    </w:p>
                    <w:p w14:paraId="6A47F482" w14:textId="1CBFB286" w:rsidR="00673D14" w:rsidRPr="00064767" w:rsidRDefault="00F36F61" w:rsidP="00673D14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b/>
                          <w:color w:val="394C55"/>
                        </w:rPr>
                      </w:pP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 xml:space="preserve">Dagtilbud, </w:t>
                      </w:r>
                      <w:r w:rsidR="00890205"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>efteråret</w:t>
                      </w:r>
                      <w:r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 xml:space="preserve"> 202</w:t>
                      </w:r>
                      <w:r w:rsidR="00AD74F3" w:rsidRPr="00064767">
                        <w:rPr>
                          <w:rFonts w:ascii="Arial" w:hAnsi="Arial" w:cs="Arial"/>
                          <w:b/>
                          <w:bCs/>
                          <w:color w:val="394C55"/>
                        </w:rPr>
                        <w:t>2</w:t>
                      </w:r>
                      <w:r w:rsidR="00673D14" w:rsidRPr="00064767">
                        <w:rPr>
                          <w:rFonts w:ascii="Arial" w:hAnsi="Arial" w:cs="Arial"/>
                          <w:b/>
                          <w:color w:val="394C55"/>
                        </w:rPr>
                        <w:t xml:space="preserve"> </w:t>
                      </w:r>
                    </w:p>
                    <w:p w14:paraId="3950DACE" w14:textId="77777777" w:rsidR="0065478A" w:rsidRPr="00064767" w:rsidRDefault="0065478A" w:rsidP="0065478A">
                      <w:pPr>
                        <w:rPr>
                          <w:color w:val="394C55"/>
                        </w:rPr>
                      </w:pPr>
                    </w:p>
                    <w:p w14:paraId="74514869" w14:textId="77777777" w:rsidR="00673545" w:rsidRPr="00064767" w:rsidRDefault="00673545" w:rsidP="00673545">
                      <w:pPr>
                        <w:rPr>
                          <w:color w:val="394C55"/>
                        </w:rPr>
                      </w:pPr>
                      <w:r w:rsidRPr="00064767">
                        <w:rPr>
                          <w:color w:val="394C55"/>
                        </w:rPr>
                        <w:t xml:space="preserve">Af loven fremgår det at kommunerne skal samle op på hidtidige tilsyn i dagtilbud. Opsamlingen skal danne afsæt for politiske drøftelser af kvaliteten på dagtilbudsområdet. </w:t>
                      </w:r>
                    </w:p>
                    <w:p w14:paraId="30EED2C6" w14:textId="5A9906BB" w:rsidR="0065478A" w:rsidRPr="00064767" w:rsidRDefault="0065478A" w:rsidP="0065478A">
                      <w:pPr>
                        <w:rPr>
                          <w:color w:val="394C55"/>
                        </w:rPr>
                      </w:pPr>
                      <w:r w:rsidRPr="00064767">
                        <w:rPr>
                          <w:color w:val="394C55"/>
                        </w:rPr>
                        <w:t>I denne opsamling beskrives</w:t>
                      </w:r>
                      <w:r w:rsidR="00C742C9" w:rsidRPr="00064767">
                        <w:rPr>
                          <w:color w:val="394C55"/>
                        </w:rPr>
                        <w:t xml:space="preserve"> dagtilbuddets særlige opmærksomhedspunkter i</w:t>
                      </w:r>
                      <w:r w:rsidRPr="00064767">
                        <w:rPr>
                          <w:color w:val="394C55"/>
                        </w:rPr>
                        <w:t xml:space="preserve"> det hidtidige tilsyn samt hvordan dagtilbuddet fremadrettet vil arbejde med opmærksomhedspunkter</w:t>
                      </w:r>
                      <w:r w:rsidR="00C742C9" w:rsidRPr="00064767">
                        <w:rPr>
                          <w:color w:val="394C55"/>
                        </w:rPr>
                        <w:t>ne</w:t>
                      </w:r>
                      <w:r w:rsidRPr="00064767">
                        <w:rPr>
                          <w:color w:val="394C55"/>
                        </w:rPr>
                        <w:t xml:space="preserve"> i tilsynet frem mod det nye uvildige tilsyn.</w:t>
                      </w:r>
                    </w:p>
                    <w:p w14:paraId="3D36645B" w14:textId="38A2CC08" w:rsidR="00624919" w:rsidRPr="00064767" w:rsidRDefault="0065478A" w:rsidP="0065478A">
                      <w:pPr>
                        <w:rPr>
                          <w:color w:val="394C55"/>
                        </w:rPr>
                      </w:pPr>
                      <w:r w:rsidRPr="00064767">
                        <w:rPr>
                          <w:color w:val="394C55"/>
                        </w:rPr>
                        <w:t>Den skriftlige dokumentation skal offentliggøres på dagtilbuddets hjemmeside.</w:t>
                      </w:r>
                    </w:p>
                    <w:p w14:paraId="587A1C02" w14:textId="5F914F0B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923C6D" w14:textId="5924FCDC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0566E6" w14:textId="194983BD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4F98A4" w14:textId="6C9FA125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F5F2EA" w14:textId="7074D931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D1301" w14:textId="698EDDE9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E4179A" w14:textId="516A2E42" w:rsidR="006469EE" w:rsidRDefault="006469EE" w:rsidP="0065478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7D8678" w14:textId="77777777" w:rsidR="006469EE" w:rsidRPr="00BA5FCA" w:rsidRDefault="006469EE" w:rsidP="0065478A">
                      <w:pPr>
                        <w:rPr>
                          <w:bCs/>
                          <w:color w:val="41998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E8A">
        <w:br w:type="page"/>
      </w:r>
    </w:p>
    <w:tbl>
      <w:tblPr>
        <w:tblStyle w:val="Tabel-Gitter"/>
        <w:tblW w:w="13594" w:type="dxa"/>
        <w:tblBorders>
          <w:top w:val="single" w:sz="24" w:space="0" w:color="F5F9F5"/>
          <w:left w:val="single" w:sz="24" w:space="0" w:color="F5F9F5"/>
          <w:bottom w:val="single" w:sz="24" w:space="0" w:color="F5F9F5"/>
          <w:right w:val="single" w:sz="24" w:space="0" w:color="F5F9F5"/>
          <w:insideH w:val="single" w:sz="24" w:space="0" w:color="F5F9F5"/>
          <w:insideV w:val="single" w:sz="24" w:space="0" w:color="F5F9F5"/>
        </w:tblBorders>
        <w:shd w:val="clear" w:color="auto" w:fill="D0E5DF"/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4488"/>
        <w:gridCol w:w="9106"/>
      </w:tblGrid>
      <w:tr w:rsidR="006469EE" w14:paraId="31AE87EF" w14:textId="77777777" w:rsidTr="00CC296D">
        <w:trPr>
          <w:trHeight w:val="326"/>
        </w:trPr>
        <w:tc>
          <w:tcPr>
            <w:tcW w:w="4488" w:type="dxa"/>
            <w:shd w:val="clear" w:color="auto" w:fill="3F737A"/>
            <w:vAlign w:val="center"/>
          </w:tcPr>
          <w:p w14:paraId="2DEF5221" w14:textId="1F82D4E7" w:rsidR="006469EE" w:rsidRPr="006469EE" w:rsidRDefault="006469EE" w:rsidP="0040705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 w:rsidRPr="006469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Afdelingens navn</w:t>
            </w:r>
          </w:p>
        </w:tc>
        <w:tc>
          <w:tcPr>
            <w:tcW w:w="9106" w:type="dxa"/>
            <w:shd w:val="clear" w:color="auto" w:fill="3F737A"/>
            <w:vAlign w:val="center"/>
          </w:tcPr>
          <w:p w14:paraId="032B3835" w14:textId="52547689" w:rsidR="006469EE" w:rsidRPr="000D208A" w:rsidRDefault="006469EE" w:rsidP="00F36F61">
            <w:pPr>
              <w:jc w:val="center"/>
              <w:rPr>
                <w:rFonts w:ascii="Arial" w:hAnsi="Arial" w:cs="Arial"/>
                <w:color w:val="F5F9F5"/>
                <w:sz w:val="18"/>
                <w:szCs w:val="18"/>
              </w:rPr>
            </w:pPr>
            <w:r w:rsidRPr="006469EE">
              <w:rPr>
                <w:rFonts w:ascii="Arial" w:hAnsi="Arial" w:cs="Arial"/>
                <w:b/>
                <w:color w:val="F5F9F5"/>
                <w:sz w:val="24"/>
                <w:szCs w:val="24"/>
              </w:rPr>
              <w:t>Særlig fokus i hidtidige tilsyn</w:t>
            </w:r>
          </w:p>
        </w:tc>
      </w:tr>
      <w:tr w:rsidR="006469EE" w14:paraId="1EE48DD8" w14:textId="77777777" w:rsidTr="00CC296D">
        <w:trPr>
          <w:trHeight w:val="213"/>
        </w:trPr>
        <w:tc>
          <w:tcPr>
            <w:tcW w:w="4488" w:type="dxa"/>
            <w:shd w:val="clear" w:color="auto" w:fill="B2C7CA"/>
          </w:tcPr>
          <w:p w14:paraId="0FA1A64E" w14:textId="040AC38B" w:rsidR="006469EE" w:rsidRPr="00F4749A" w:rsidRDefault="00C830E3" w:rsidP="0040705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29CB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Langenæsstien </w:t>
            </w:r>
            <w:r w:rsidR="00735716" w:rsidRPr="007429CB">
              <w:rPr>
                <w:rFonts w:ascii="Arial" w:hAnsi="Arial" w:cs="Arial"/>
                <w:b/>
                <w:color w:val="2F6F5E"/>
                <w:sz w:val="18"/>
                <w:szCs w:val="18"/>
              </w:rPr>
              <w:t>6</w:t>
            </w:r>
            <w:r w:rsidR="00D810E9" w:rsidRPr="007429CB">
              <w:rPr>
                <w:rFonts w:ascii="Arial" w:hAnsi="Arial" w:cs="Arial"/>
                <w:b/>
                <w:color w:val="2F6F5E"/>
                <w:sz w:val="18"/>
                <w:szCs w:val="18"/>
              </w:rPr>
              <w:t>A</w:t>
            </w:r>
            <w:r w:rsidR="003A18B1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</w:t>
            </w:r>
          </w:p>
        </w:tc>
        <w:tc>
          <w:tcPr>
            <w:tcW w:w="9106" w:type="dxa"/>
            <w:shd w:val="clear" w:color="auto" w:fill="CCD9DB"/>
          </w:tcPr>
          <w:p w14:paraId="0A7B25D1" w14:textId="2445430F" w:rsidR="00A052B0" w:rsidRDefault="008563D1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>er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har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 været </w:t>
            </w:r>
            <w:r w:rsidR="00D801A3">
              <w:rPr>
                <w:rFonts w:ascii="Arial" w:hAnsi="Arial" w:cs="Arial"/>
                <w:color w:val="2F6F5E"/>
                <w:sz w:val="18"/>
                <w:szCs w:val="18"/>
              </w:rPr>
              <w:t>arbejde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>t</w:t>
            </w:r>
            <w:r w:rsidR="00D801A3">
              <w:rPr>
                <w:rFonts w:ascii="Arial" w:hAnsi="Arial" w:cs="Arial"/>
                <w:color w:val="2F6F5E"/>
                <w:sz w:val="18"/>
                <w:szCs w:val="18"/>
              </w:rPr>
              <w:t xml:space="preserve"> med 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at skabe en </w:t>
            </w:r>
            <w:r w:rsidR="00D801A3">
              <w:rPr>
                <w:rFonts w:ascii="Arial" w:hAnsi="Arial" w:cs="Arial"/>
                <w:color w:val="2F6F5E"/>
                <w:sz w:val="18"/>
                <w:szCs w:val="18"/>
              </w:rPr>
              <w:t>struktur og organisering i hverdagen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 til gavn for alle børn</w:t>
            </w:r>
            <w:r w:rsidR="00D801A3">
              <w:rPr>
                <w:rFonts w:ascii="Arial" w:hAnsi="Arial" w:cs="Arial"/>
                <w:color w:val="2F6F5E"/>
                <w:sz w:val="18"/>
                <w:szCs w:val="18"/>
              </w:rPr>
              <w:t>. Der er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 i fællesskab i personalegruppen udfyldt en</w:t>
            </w:r>
            <w:r w:rsidR="00D801A3">
              <w:rPr>
                <w:rFonts w:ascii="Arial" w:hAnsi="Arial" w:cs="Arial"/>
                <w:color w:val="2F6F5E"/>
                <w:sz w:val="18"/>
                <w:szCs w:val="18"/>
              </w:rPr>
              <w:t xml:space="preserve"> SOL-model, som der skal arbejdes efter i hverdagen. </w:t>
            </w:r>
          </w:p>
          <w:p w14:paraId="089B5C10" w14:textId="4B277DCC" w:rsidR="00243594" w:rsidRDefault="00243594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4511C67D" w14:textId="09A4C537" w:rsidR="00243594" w:rsidRDefault="00243594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Ny gruppe er oprettet pga. af arbejdet med ovenstående.</w:t>
            </w:r>
          </w:p>
          <w:p w14:paraId="384351C5" w14:textId="77777777" w:rsidR="00243594" w:rsidRDefault="00243594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2CBF4E4D" w14:textId="77777777" w:rsidR="00A052B0" w:rsidRDefault="00D801A3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har været fokus på, at der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arbejdes med Øget Trivsel for alle (</w:t>
            </w:r>
            <w:r w:rsidR="00167A2E">
              <w:rPr>
                <w:rFonts w:ascii="Arial" w:hAnsi="Arial" w:cs="Arial"/>
                <w:color w:val="2F6F5E"/>
                <w:sz w:val="18"/>
                <w:szCs w:val="18"/>
              </w:rPr>
              <w:t>aktionslæringsforløb)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, herunder særligt 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>”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positive modstykker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>”</w:t>
            </w:r>
            <w:r w:rsidR="00167A2E">
              <w:rPr>
                <w:rFonts w:ascii="Arial" w:hAnsi="Arial" w:cs="Arial"/>
                <w:color w:val="2F6F5E"/>
                <w:sz w:val="18"/>
                <w:szCs w:val="18"/>
              </w:rPr>
              <w:t xml:space="preserve">. 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>’</w:t>
            </w:r>
          </w:p>
          <w:p w14:paraId="204B0BD8" w14:textId="77777777" w:rsidR="00A052B0" w:rsidRDefault="00A052B0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0C5DE5C5" w14:textId="43B98F4A" w:rsidR="005C5711" w:rsidRPr="0040705E" w:rsidRDefault="00167A2E" w:rsidP="0040705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Der har</w:t>
            </w:r>
            <w:r w:rsidR="00A052B0">
              <w:rPr>
                <w:rFonts w:ascii="Arial" w:hAnsi="Arial" w:cs="Arial"/>
                <w:color w:val="2F6F5E"/>
                <w:sz w:val="18"/>
                <w:szCs w:val="18"/>
              </w:rPr>
              <w:t xml:space="preserve"> også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været særligt fokus på læreplanstemaet Sprog og Kommunikation</w:t>
            </w:r>
            <w:r w:rsidR="00243594">
              <w:rPr>
                <w:rFonts w:ascii="Arial" w:hAnsi="Arial" w:cs="Arial"/>
                <w:color w:val="2F6F5E"/>
                <w:sz w:val="18"/>
                <w:szCs w:val="18"/>
              </w:rPr>
              <w:t>, og dette fokus fortsætter me</w:t>
            </w:r>
            <w:r w:rsidR="002911B0">
              <w:rPr>
                <w:rFonts w:ascii="Arial" w:hAnsi="Arial" w:cs="Arial"/>
                <w:color w:val="2F6F5E"/>
                <w:sz w:val="18"/>
                <w:szCs w:val="18"/>
              </w:rPr>
              <w:t xml:space="preserve">d </w:t>
            </w:r>
            <w:r w:rsidR="00243594">
              <w:rPr>
                <w:rFonts w:ascii="Arial" w:hAnsi="Arial" w:cs="Arial"/>
                <w:color w:val="2F6F5E"/>
                <w:sz w:val="18"/>
                <w:szCs w:val="18"/>
              </w:rPr>
              <w:t xml:space="preserve">et </w:t>
            </w:r>
            <w:r w:rsidR="002911B0">
              <w:rPr>
                <w:rFonts w:ascii="Arial" w:hAnsi="Arial" w:cs="Arial"/>
                <w:color w:val="2F6F5E"/>
                <w:sz w:val="18"/>
                <w:szCs w:val="18"/>
              </w:rPr>
              <w:t xml:space="preserve">sprogforløb for personalet </w:t>
            </w:r>
            <w:r w:rsidR="00243594">
              <w:rPr>
                <w:rFonts w:ascii="Arial" w:hAnsi="Arial" w:cs="Arial"/>
                <w:color w:val="2F6F5E"/>
                <w:sz w:val="18"/>
                <w:szCs w:val="18"/>
              </w:rPr>
              <w:t>i foråret 202</w:t>
            </w:r>
            <w:r w:rsidR="002911B0">
              <w:rPr>
                <w:rFonts w:ascii="Arial" w:hAnsi="Arial" w:cs="Arial"/>
                <w:color w:val="2F6F5E"/>
                <w:sz w:val="18"/>
                <w:szCs w:val="18"/>
              </w:rPr>
              <w:t>3</w:t>
            </w:r>
            <w:r w:rsidR="00243594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</w:tc>
      </w:tr>
      <w:tr w:rsidR="006469EE" w14:paraId="50709B78" w14:textId="77777777" w:rsidTr="00CC296D">
        <w:trPr>
          <w:trHeight w:val="213"/>
        </w:trPr>
        <w:tc>
          <w:tcPr>
            <w:tcW w:w="4488" w:type="dxa"/>
            <w:shd w:val="clear" w:color="auto" w:fill="B2C7CA"/>
          </w:tcPr>
          <w:p w14:paraId="12573A56" w14:textId="653B6549" w:rsidR="006469EE" w:rsidRPr="00735716" w:rsidRDefault="00EE340F" w:rsidP="00300FBB">
            <w:pPr>
              <w:rPr>
                <w:rFonts w:ascii="Arial" w:hAnsi="Arial" w:cs="Arial"/>
                <w:bCs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Vuggestuen </w:t>
            </w:r>
            <w:r w:rsidR="00735716" w:rsidRPr="00623E04">
              <w:rPr>
                <w:rFonts w:ascii="Arial" w:hAnsi="Arial" w:cs="Arial"/>
                <w:b/>
                <w:color w:val="2F6F5E"/>
                <w:sz w:val="18"/>
                <w:szCs w:val="18"/>
              </w:rPr>
              <w:t>Ankersgade</w:t>
            </w:r>
            <w:r w:rsidR="003A18B1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</w:t>
            </w:r>
          </w:p>
        </w:tc>
        <w:tc>
          <w:tcPr>
            <w:tcW w:w="9106" w:type="dxa"/>
            <w:shd w:val="clear" w:color="auto" w:fill="CCD9DB"/>
          </w:tcPr>
          <w:p w14:paraId="7DE51AF8" w14:textId="1A9305FD" w:rsidR="006469EE" w:rsidRDefault="00095E9E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 </w:t>
            </w:r>
            <w:r w:rsidR="00141752">
              <w:rPr>
                <w:rFonts w:ascii="Arial" w:hAnsi="Arial" w:cs="Arial"/>
                <w:color w:val="2F6F5E"/>
                <w:sz w:val="18"/>
                <w:szCs w:val="18"/>
              </w:rPr>
              <w:t xml:space="preserve">at skabe høj </w:t>
            </w:r>
            <w:r w:rsidR="00DC5706">
              <w:rPr>
                <w:rFonts w:ascii="Arial" w:hAnsi="Arial" w:cs="Arial"/>
                <w:color w:val="2F6F5E"/>
                <w:sz w:val="18"/>
                <w:szCs w:val="18"/>
              </w:rPr>
              <w:t xml:space="preserve">kvalitet 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>i de</w:t>
            </w:r>
            <w:r w:rsidR="00DC5706">
              <w:rPr>
                <w:rFonts w:ascii="Arial" w:hAnsi="Arial" w:cs="Arial"/>
                <w:color w:val="2F6F5E"/>
                <w:sz w:val="18"/>
                <w:szCs w:val="18"/>
              </w:rPr>
              <w:t xml:space="preserve"> fysiske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læringsmiljøer</w:t>
            </w:r>
            <w:r w:rsidR="00DC5706">
              <w:rPr>
                <w:rFonts w:ascii="Arial" w:hAnsi="Arial" w:cs="Arial"/>
                <w:color w:val="2F6F5E"/>
                <w:sz w:val="18"/>
                <w:szCs w:val="18"/>
              </w:rPr>
              <w:t xml:space="preserve">, dette bl.a. </w:t>
            </w:r>
            <w:r w:rsidR="00D33518">
              <w:rPr>
                <w:rFonts w:ascii="Arial" w:hAnsi="Arial" w:cs="Arial"/>
                <w:color w:val="2F6F5E"/>
                <w:sz w:val="18"/>
                <w:szCs w:val="18"/>
              </w:rPr>
              <w:t>med afsæt i data fra en</w:t>
            </w:r>
            <w:r w:rsidR="00DC5706">
              <w:rPr>
                <w:rFonts w:ascii="Arial" w:hAnsi="Arial" w:cs="Arial"/>
                <w:color w:val="2F6F5E"/>
                <w:sz w:val="18"/>
                <w:szCs w:val="18"/>
              </w:rPr>
              <w:t xml:space="preserve"> ITERS-observation.</w:t>
            </w:r>
            <w:r w:rsidR="00141752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D33518">
              <w:rPr>
                <w:rFonts w:ascii="Arial" w:hAnsi="Arial" w:cs="Arial"/>
                <w:color w:val="2F6F5E"/>
                <w:sz w:val="18"/>
                <w:szCs w:val="18"/>
              </w:rPr>
              <w:t>Der har fx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 xml:space="preserve"> været</w:t>
            </w:r>
            <w:r w:rsidR="00EF7FD0">
              <w:rPr>
                <w:rFonts w:ascii="Arial" w:hAnsi="Arial" w:cs="Arial"/>
                <w:color w:val="2F6F5E"/>
                <w:sz w:val="18"/>
                <w:szCs w:val="18"/>
              </w:rPr>
              <w:t xml:space="preserve"> fokus på 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>at gøre tilgængeligheden omkring</w:t>
            </w:r>
            <w:r w:rsidR="00BA26FD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>bøger lettere for børnene.</w:t>
            </w:r>
          </w:p>
          <w:p w14:paraId="52C0546C" w14:textId="77777777" w:rsidR="00141752" w:rsidRDefault="00141752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76117046" w14:textId="770BFDF6" w:rsidR="00141752" w:rsidRDefault="00BA26FD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Der har været fokus på at udvikle den p</w:t>
            </w:r>
            <w:r w:rsidR="00141752">
              <w:rPr>
                <w:rFonts w:ascii="Arial" w:hAnsi="Arial" w:cs="Arial"/>
                <w:color w:val="2F6F5E"/>
                <w:sz w:val="18"/>
                <w:szCs w:val="18"/>
              </w:rPr>
              <w:t>ædagogisk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e</w:t>
            </w:r>
            <w:r w:rsidR="00141752">
              <w:rPr>
                <w:rFonts w:ascii="Arial" w:hAnsi="Arial" w:cs="Arial"/>
                <w:color w:val="2F6F5E"/>
                <w:sz w:val="18"/>
                <w:szCs w:val="18"/>
              </w:rPr>
              <w:t xml:space="preserve"> kvalitet i rutiner, herunder samspil o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 xml:space="preserve">g </w:t>
            </w:r>
            <w:r w:rsidR="00141752">
              <w:rPr>
                <w:rFonts w:ascii="Arial" w:hAnsi="Arial" w:cs="Arial"/>
                <w:color w:val="2F6F5E"/>
                <w:sz w:val="18"/>
                <w:szCs w:val="18"/>
              </w:rPr>
              <w:t>relationer i garderobesituationer.</w:t>
            </w:r>
            <w:r w:rsidR="00E70B49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EC74B4">
              <w:rPr>
                <w:rFonts w:ascii="Arial" w:hAnsi="Arial" w:cs="Arial"/>
                <w:color w:val="2F6F5E"/>
                <w:sz w:val="18"/>
                <w:szCs w:val="18"/>
              </w:rPr>
              <w:t xml:space="preserve">Dette har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fx</w:t>
            </w:r>
            <w:r w:rsidR="00EC74B4">
              <w:rPr>
                <w:rFonts w:ascii="Arial" w:hAnsi="Arial" w:cs="Arial"/>
                <w:color w:val="2F6F5E"/>
                <w:sz w:val="18"/>
                <w:szCs w:val="18"/>
              </w:rPr>
              <w:t xml:space="preserve"> medført at børnene er opdelt i mindre grupper i rutinesituationer. </w:t>
            </w:r>
          </w:p>
          <w:p w14:paraId="221AC6CC" w14:textId="78494078" w:rsidR="00B073E8" w:rsidRDefault="00B073E8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2D3B3CEC" w14:textId="50A88672" w:rsidR="00B073E8" w:rsidRDefault="00B073E8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Ovenstående taler særligt ind i følgende elementer fra det pædagogiske grundlag:</w:t>
            </w:r>
          </w:p>
          <w:p w14:paraId="0EB41E9B" w14:textId="77777777" w:rsidR="00EC74B4" w:rsidRDefault="00EC74B4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6349A1F5" w14:textId="3E544B10" w:rsidR="00EC74B4" w:rsidRDefault="00EC74B4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Der har været en optagethed af, hvordan det er at være barn i disse situationer</w:t>
            </w:r>
            <w:r w:rsidRPr="00B073E8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, børneperspektivet.</w:t>
            </w:r>
          </w:p>
          <w:p w14:paraId="42D0785C" w14:textId="77777777" w:rsidR="005C5711" w:rsidRDefault="005C5711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4BD20C86" w14:textId="0CC2CE76" w:rsidR="005C5711" w:rsidRDefault="00BA26FD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på, hvordan </w:t>
            </w:r>
            <w:r w:rsidR="00DA38D1">
              <w:rPr>
                <w:rFonts w:ascii="Arial" w:hAnsi="Arial" w:cs="Arial"/>
                <w:color w:val="2F6F5E"/>
                <w:sz w:val="18"/>
                <w:szCs w:val="18"/>
              </w:rPr>
              <w:t xml:space="preserve">rutinesituationer understøtter </w:t>
            </w:r>
            <w:r w:rsidR="00DA38D1" w:rsidRPr="00B073E8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b</w:t>
            </w:r>
            <w:r w:rsidR="005C5711" w:rsidRPr="00B073E8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ørnefællesskaber</w:t>
            </w:r>
            <w:r w:rsidR="00DA38D1" w:rsidRPr="00B073E8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ne</w:t>
            </w:r>
            <w:r w:rsidR="00DA38D1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482C5E47" w14:textId="77777777" w:rsidR="005C5711" w:rsidRDefault="005C5711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5325DF95" w14:textId="435C1519" w:rsidR="005C5711" w:rsidRPr="00095E9E" w:rsidRDefault="005C5711" w:rsidP="00095E9E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B073E8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Børn i udsatte positioner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, hvordan er deltagelsesmulig</w:t>
            </w:r>
            <w:r w:rsidR="00B073E8">
              <w:rPr>
                <w:rFonts w:ascii="Arial" w:hAnsi="Arial" w:cs="Arial"/>
                <w:color w:val="2F6F5E"/>
                <w:sz w:val="18"/>
                <w:szCs w:val="18"/>
              </w:rPr>
              <w:t>hed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erne</w:t>
            </w:r>
            <w:r w:rsidR="00B073E8">
              <w:rPr>
                <w:rFonts w:ascii="Arial" w:hAnsi="Arial" w:cs="Arial"/>
                <w:color w:val="2F6F5E"/>
                <w:sz w:val="18"/>
                <w:szCs w:val="18"/>
              </w:rPr>
              <w:t xml:space="preserve"> i rutinesituationer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for disse børn?</w:t>
            </w:r>
          </w:p>
        </w:tc>
      </w:tr>
      <w:tr w:rsidR="006469EE" w14:paraId="3C050DD5" w14:textId="77777777" w:rsidTr="00CC296D">
        <w:trPr>
          <w:trHeight w:val="225"/>
        </w:trPr>
        <w:tc>
          <w:tcPr>
            <w:tcW w:w="4488" w:type="dxa"/>
            <w:shd w:val="clear" w:color="auto" w:fill="B2C7CA"/>
          </w:tcPr>
          <w:p w14:paraId="12BE78AE" w14:textId="471BAA8F" w:rsidR="006469EE" w:rsidRPr="000D208A" w:rsidRDefault="00D810E9" w:rsidP="00300FBB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t>Langenæsstien 6b</w:t>
            </w:r>
            <w:r w:rsidR="00623E04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</w:t>
            </w:r>
          </w:p>
        </w:tc>
        <w:tc>
          <w:tcPr>
            <w:tcW w:w="9106" w:type="dxa"/>
            <w:shd w:val="clear" w:color="auto" w:fill="CCD9DB"/>
          </w:tcPr>
          <w:p w14:paraId="5D2C2723" w14:textId="4D304CC3" w:rsidR="006469EE" w:rsidRDefault="004D0624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 </w:t>
            </w:r>
            <w:r w:rsidRPr="00B073E8">
              <w:rPr>
                <w:rFonts w:ascii="Arial" w:hAnsi="Arial" w:cs="Arial"/>
                <w:color w:val="2F6F5E"/>
                <w:sz w:val="18"/>
                <w:szCs w:val="18"/>
              </w:rPr>
              <w:t>børnefællesskaber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og </w:t>
            </w:r>
            <w:r w:rsidR="00C36CC7">
              <w:rPr>
                <w:rFonts w:ascii="Arial" w:hAnsi="Arial" w:cs="Arial"/>
                <w:color w:val="2F6F5E"/>
                <w:sz w:val="18"/>
                <w:szCs w:val="18"/>
              </w:rPr>
              <w:t xml:space="preserve">på 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>at skabe læringsmi</w:t>
            </w:r>
            <w:r w:rsidR="002352B5" w:rsidRPr="002352B5">
              <w:rPr>
                <w:rFonts w:ascii="Arial" w:hAnsi="Arial" w:cs="Arial"/>
                <w:color w:val="2F6F5E"/>
                <w:sz w:val="18"/>
                <w:szCs w:val="18"/>
              </w:rPr>
              <w:t>l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>jøer af høj kvalitet for alle børn.</w:t>
            </w:r>
          </w:p>
          <w:p w14:paraId="50FDA490" w14:textId="77777777" w:rsidR="00C36CC7" w:rsidRPr="002352B5" w:rsidRDefault="00C36CC7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1EB9AD77" w14:textId="211A58CB" w:rsidR="002F1E18" w:rsidRDefault="004D0624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Dette har </w:t>
            </w:r>
            <w:r w:rsidR="002352B5"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været understøttet </w:t>
            </w:r>
            <w:r w:rsidR="00616C97">
              <w:rPr>
                <w:rFonts w:ascii="Arial" w:hAnsi="Arial" w:cs="Arial"/>
                <w:color w:val="2F6F5E"/>
                <w:sz w:val="18"/>
                <w:szCs w:val="18"/>
              </w:rPr>
              <w:t>gennem bl.a.</w:t>
            </w:r>
            <w:r w:rsidR="002352B5"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aktionslæringsforløbet </w:t>
            </w:r>
            <w:r w:rsidR="002352B5" w:rsidRPr="00616C97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Øget trivsel for alle</w:t>
            </w:r>
            <w:r w:rsidR="002352B5"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. Aktionslæringsforløbet har </w:t>
            </w:r>
            <w:r w:rsidR="00616C97">
              <w:rPr>
                <w:rFonts w:ascii="Arial" w:hAnsi="Arial" w:cs="Arial"/>
                <w:color w:val="2F6F5E"/>
                <w:sz w:val="18"/>
                <w:szCs w:val="18"/>
              </w:rPr>
              <w:t>bl.a. været fulgt op</w:t>
            </w:r>
            <w:r w:rsidR="002352B5"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af reflekterende dialoger</w:t>
            </w:r>
            <w:r w:rsidR="002F1E18">
              <w:rPr>
                <w:rFonts w:ascii="Arial" w:hAnsi="Arial" w:cs="Arial"/>
                <w:color w:val="2F6F5E"/>
                <w:sz w:val="18"/>
                <w:szCs w:val="18"/>
              </w:rPr>
              <w:t xml:space="preserve"> på forskellige møde</w:t>
            </w:r>
            <w:r w:rsidR="00616C97">
              <w:rPr>
                <w:rFonts w:ascii="Arial" w:hAnsi="Arial" w:cs="Arial"/>
                <w:color w:val="2F6F5E"/>
                <w:sz w:val="18"/>
                <w:szCs w:val="18"/>
              </w:rPr>
              <w:t>r</w:t>
            </w:r>
            <w:r w:rsidR="002F1E18">
              <w:rPr>
                <w:rFonts w:ascii="Arial" w:hAnsi="Arial" w:cs="Arial"/>
                <w:color w:val="2F6F5E"/>
                <w:sz w:val="18"/>
                <w:szCs w:val="18"/>
              </w:rPr>
              <w:t xml:space="preserve"> i afdelingen</w:t>
            </w:r>
          </w:p>
          <w:p w14:paraId="0D6A8817" w14:textId="262CC621" w:rsidR="004D0624" w:rsidRDefault="002352B5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4EE21673" w14:textId="18B9214C" w:rsidR="00434A11" w:rsidRDefault="00434A11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Data der har været benyttet til at følge børnegruppens </w:t>
            </w:r>
            <w:proofErr w:type="gramStart"/>
            <w:r>
              <w:rPr>
                <w:rFonts w:ascii="Arial" w:hAnsi="Arial" w:cs="Arial"/>
                <w:color w:val="2F6F5E"/>
                <w:sz w:val="18"/>
                <w:szCs w:val="18"/>
              </w:rPr>
              <w:t>progres</w:t>
            </w:r>
            <w:r w:rsidR="00334C4D">
              <w:rPr>
                <w:rFonts w:ascii="Arial" w:hAnsi="Arial" w:cs="Arial"/>
                <w:color w:val="2F6F5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ion</w:t>
            </w:r>
            <w:proofErr w:type="gramEnd"/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er bl.a. SDQ-skemaer.</w:t>
            </w:r>
          </w:p>
          <w:p w14:paraId="113F18CF" w14:textId="3CA77984" w:rsidR="00334C4D" w:rsidRDefault="00334C4D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1BCD492F" w14:textId="01A55695" w:rsidR="00434A11" w:rsidRPr="00095E9E" w:rsidRDefault="00334C4D" w:rsidP="00C2523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Det har været et ledelsesmæssigt fokus </w:t>
            </w:r>
            <w:r w:rsidR="00616C97">
              <w:rPr>
                <w:rFonts w:ascii="Arial" w:hAnsi="Arial" w:cs="Arial"/>
                <w:color w:val="2F6F5E"/>
                <w:sz w:val="18"/>
                <w:szCs w:val="18"/>
              </w:rPr>
              <w:t xml:space="preserve">på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at understøtte en kultur, hvor man kan undre sig sammen om faglige emner ud fra data og at </w:t>
            </w:r>
            <w:r w:rsidR="00095E9E">
              <w:rPr>
                <w:rFonts w:ascii="Arial" w:hAnsi="Arial" w:cs="Arial"/>
                <w:color w:val="2F6F5E"/>
                <w:sz w:val="18"/>
                <w:szCs w:val="18"/>
              </w:rPr>
              <w:t>understøtte personalet i at fastholde retning og fokus.</w:t>
            </w:r>
          </w:p>
        </w:tc>
      </w:tr>
      <w:tr w:rsidR="006469EE" w14:paraId="128443B0" w14:textId="77777777" w:rsidTr="00CC296D">
        <w:trPr>
          <w:trHeight w:val="213"/>
        </w:trPr>
        <w:tc>
          <w:tcPr>
            <w:tcW w:w="4488" w:type="dxa"/>
            <w:shd w:val="clear" w:color="auto" w:fill="B2C7CA"/>
          </w:tcPr>
          <w:p w14:paraId="7095023A" w14:textId="2022EEA2" w:rsidR="006469EE" w:rsidRPr="000D208A" w:rsidRDefault="00854A49" w:rsidP="00300FBB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lastRenderedPageBreak/>
              <w:t xml:space="preserve">Børnehuset Langenæs </w:t>
            </w:r>
            <w:r w:rsidR="00623E04">
              <w:rPr>
                <w:rFonts w:ascii="Arial" w:hAnsi="Arial" w:cs="Arial"/>
                <w:b/>
                <w:color w:val="2F6F5E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t>llé</w:t>
            </w:r>
          </w:p>
        </w:tc>
        <w:tc>
          <w:tcPr>
            <w:tcW w:w="9106" w:type="dxa"/>
            <w:shd w:val="clear" w:color="auto" w:fill="CCD9DB"/>
          </w:tcPr>
          <w:p w14:paraId="068377A9" w14:textId="678C8D3E" w:rsidR="006469EE" w:rsidRDefault="00871A56" w:rsidP="008C50A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 at højne kvaliteten af børnefællesskaberne. </w:t>
            </w:r>
            <w:r w:rsidR="009F1A3C" w:rsidRPr="009F1A3C">
              <w:rPr>
                <w:rFonts w:ascii="Arial" w:hAnsi="Arial" w:cs="Arial"/>
                <w:color w:val="2F6F5E"/>
                <w:sz w:val="18"/>
                <w:szCs w:val="18"/>
              </w:rPr>
              <w:t xml:space="preserve">Pga. få børn 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 xml:space="preserve">i afdelingen, </w:t>
            </w:r>
            <w:r w:rsidR="009F1A3C" w:rsidRPr="009F1A3C">
              <w:rPr>
                <w:rFonts w:ascii="Arial" w:hAnsi="Arial" w:cs="Arial"/>
                <w:color w:val="2F6F5E"/>
                <w:sz w:val="18"/>
                <w:szCs w:val="18"/>
              </w:rPr>
              <w:t>er det en udfordring at skabe børnefællesskaber af høj kvalitet til gavn for alle børn.</w:t>
            </w:r>
            <w:r w:rsidR="00CD1BA3">
              <w:rPr>
                <w:rFonts w:ascii="Arial" w:hAnsi="Arial" w:cs="Arial"/>
                <w:color w:val="2F6F5E"/>
                <w:sz w:val="18"/>
                <w:szCs w:val="18"/>
              </w:rPr>
              <w:t xml:space="preserve"> Der justeres løbende i organiseringen af personalegruppen</w:t>
            </w:r>
            <w:r w:rsidR="00F0795A">
              <w:rPr>
                <w:rFonts w:ascii="Arial" w:hAnsi="Arial" w:cs="Arial"/>
                <w:color w:val="2F6F5E"/>
                <w:sz w:val="18"/>
                <w:szCs w:val="18"/>
              </w:rPr>
              <w:t>, så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 xml:space="preserve"> organiseringen passer til børnegruppernes behov.</w:t>
            </w:r>
          </w:p>
          <w:p w14:paraId="01029E2D" w14:textId="77777777" w:rsidR="007F1384" w:rsidRDefault="007F1384" w:rsidP="008C50A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0D614914" w14:textId="2228AAA1" w:rsidR="00616C97" w:rsidRPr="009F1A3C" w:rsidRDefault="00616C97" w:rsidP="008C50A8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>har også været fokus på læreplans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temaet Sprog og Kommunikation.</w:t>
            </w:r>
          </w:p>
        </w:tc>
      </w:tr>
      <w:tr w:rsidR="006469EE" w14:paraId="6B473134" w14:textId="77777777" w:rsidTr="00CC296D">
        <w:trPr>
          <w:trHeight w:val="213"/>
        </w:trPr>
        <w:tc>
          <w:tcPr>
            <w:tcW w:w="4488" w:type="dxa"/>
            <w:shd w:val="clear" w:color="auto" w:fill="B2C7CA"/>
          </w:tcPr>
          <w:p w14:paraId="17FE5F52" w14:textId="16E4F20F" w:rsidR="006469EE" w:rsidRPr="000D208A" w:rsidRDefault="00116B46" w:rsidP="00300FBB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t>Børnehuset Langenæsstien 8B</w:t>
            </w:r>
            <w:r w:rsidR="00623E04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(Christian)</w:t>
            </w:r>
          </w:p>
        </w:tc>
        <w:tc>
          <w:tcPr>
            <w:tcW w:w="9106" w:type="dxa"/>
            <w:shd w:val="clear" w:color="auto" w:fill="CCD9DB"/>
          </w:tcPr>
          <w:p w14:paraId="16B615BE" w14:textId="541C6499" w:rsidR="001D5B07" w:rsidRPr="00A0463E" w:rsidRDefault="00A0463E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I vuggestuen har der været særligt f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kus på at skabe gode og overskuelige overgange vha. struktur og visualisering.</w:t>
            </w:r>
          </w:p>
          <w:p w14:paraId="0273806B" w14:textId="77777777" w:rsidR="001D5B07" w:rsidRPr="00A0463E" w:rsidRDefault="001D5B07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6D8D7A91" w14:textId="643E83DF" w:rsidR="00C25238" w:rsidRDefault="0077139B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I børnehaven</w:t>
            </w:r>
            <w:r w:rsidR="003209E3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har der været fokus på at </w:t>
            </w:r>
            <w:r w:rsidR="003209E3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udvikle strukturen i hverdagen. Der er en stor andel af 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børn 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>me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>d dansk som andetsprog. Da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 da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ta 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viser, 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>at der skal arbejdes mere målrettet med Sprog og kommunikation, har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 dette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 været </w:t>
            </w:r>
            <w:r w:rsidR="001D5B07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i 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 xml:space="preserve">fokus. Herunder aktionslæringsforløbet 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>om sprog for al personalet.</w:t>
            </w:r>
          </w:p>
          <w:p w14:paraId="4D55F5ED" w14:textId="75C85EDC" w:rsidR="007F1384" w:rsidRDefault="007F1384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70B76070" w14:textId="62AE3531" w:rsidR="006469EE" w:rsidRDefault="007F1384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 tilgangen og metoderne fra </w:t>
            </w:r>
            <w:r w:rsidRPr="007F1384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Ø</w:t>
            </w:r>
            <w:r w:rsidR="00902EDB" w:rsidRPr="007F1384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get trivsel for alle</w:t>
            </w:r>
            <w:r w:rsidR="00902EDB" w:rsidRPr="00A0463E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612F344C" w14:textId="77777777" w:rsidR="0077139B" w:rsidRDefault="0077139B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2DB3F572" w14:textId="5A78570F" w:rsidR="00040DEB" w:rsidRPr="00A0463E" w:rsidRDefault="0077139B" w:rsidP="003209E3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</w:t>
            </w:r>
            <w:proofErr w:type="gramStart"/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har 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 xml:space="preserve"> også</w:t>
            </w:r>
            <w:proofErr w:type="gramEnd"/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været fokus på god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og tryg</w:t>
            </w:r>
            <w:r w:rsidR="007F1384">
              <w:rPr>
                <w:rFonts w:ascii="Arial" w:hAnsi="Arial" w:cs="Arial"/>
                <w:color w:val="2F6F5E"/>
                <w:sz w:val="18"/>
                <w:szCs w:val="18"/>
              </w:rPr>
              <w:t>ge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overgange fra vuggestue til børnehave.</w:t>
            </w:r>
          </w:p>
        </w:tc>
      </w:tr>
      <w:tr w:rsidR="006469EE" w14:paraId="1E22F7CC" w14:textId="77777777" w:rsidTr="00CC296D">
        <w:trPr>
          <w:trHeight w:val="213"/>
        </w:trPr>
        <w:tc>
          <w:tcPr>
            <w:tcW w:w="4488" w:type="dxa"/>
            <w:shd w:val="clear" w:color="auto" w:fill="B2C7CA"/>
          </w:tcPr>
          <w:p w14:paraId="3646E424" w14:textId="727159FF" w:rsidR="006469EE" w:rsidRPr="000D208A" w:rsidRDefault="00116B46" w:rsidP="00300FBB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2F6F5E"/>
                <w:sz w:val="18"/>
                <w:szCs w:val="18"/>
              </w:rPr>
              <w:t>Giberhytten</w:t>
            </w:r>
            <w:proofErr w:type="spellEnd"/>
            <w:r w:rsidR="00623E04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(Camilla)</w:t>
            </w:r>
          </w:p>
        </w:tc>
        <w:tc>
          <w:tcPr>
            <w:tcW w:w="9106" w:type="dxa"/>
            <w:shd w:val="clear" w:color="auto" w:fill="CCD9DB"/>
          </w:tcPr>
          <w:p w14:paraId="74D44ED9" w14:textId="77777777" w:rsidR="00B16DFB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Der har været fokus på </w:t>
            </w:r>
            <w:r w:rsidRPr="00B073E8">
              <w:rPr>
                <w:rFonts w:ascii="Arial" w:hAnsi="Arial" w:cs="Arial"/>
                <w:color w:val="2F6F5E"/>
                <w:sz w:val="18"/>
                <w:szCs w:val="18"/>
              </w:rPr>
              <w:t>børnefællesskaber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og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på 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>at skabe læringsmiljøer af høj kvalitet for alle børn.</w:t>
            </w:r>
          </w:p>
          <w:p w14:paraId="0FE1DCD6" w14:textId="77777777" w:rsidR="00B16DFB" w:rsidRPr="002352B5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66E1B6E9" w14:textId="77777777" w:rsidR="00B16DFB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Dette har været understøttet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gennem bl.a.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aktionslæringsforløbet </w:t>
            </w:r>
            <w:r w:rsidRPr="00616C97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Øget trivsel for alle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. Aktionslæringsforløbet har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bl.a. været fulgt op</w:t>
            </w: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 xml:space="preserve"> af reflekterende dialoger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på forskellige møder i afdelingen</w:t>
            </w:r>
          </w:p>
          <w:p w14:paraId="7C32F92F" w14:textId="77777777" w:rsidR="00B16DFB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2352B5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4A8E7988" w14:textId="77777777" w:rsidR="00B16DFB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Data der har været benyttet til at følge børnegruppens </w:t>
            </w:r>
            <w:proofErr w:type="gramStart"/>
            <w:r>
              <w:rPr>
                <w:rFonts w:ascii="Arial" w:hAnsi="Arial" w:cs="Arial"/>
                <w:color w:val="2F6F5E"/>
                <w:sz w:val="18"/>
                <w:szCs w:val="18"/>
              </w:rPr>
              <w:t>progression</w:t>
            </w:r>
            <w:proofErr w:type="gramEnd"/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er bl.a. SDQ-skemaer.</w:t>
            </w:r>
          </w:p>
          <w:p w14:paraId="56D9412E" w14:textId="77777777" w:rsidR="00B16DFB" w:rsidRDefault="00B16DFB" w:rsidP="00B16DFB">
            <w:pPr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32C5B84A" w14:textId="67A65554" w:rsidR="006469EE" w:rsidRPr="002F1E18" w:rsidRDefault="00B16DFB" w:rsidP="00B16DFB">
            <w:pPr>
              <w:rPr>
                <w:rFonts w:ascii="Arial" w:hAnsi="Arial" w:cs="Arial"/>
                <w:b/>
                <w:bCs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Det har været et ledelsesmæssigt fokus på at understøtte en kultur, hvor man kan undre sig sammen om faglige emner ud fra data og at understøtte personalet i at fastholde retning og fokus.</w:t>
            </w:r>
          </w:p>
        </w:tc>
      </w:tr>
      <w:tr w:rsidR="006469EE" w14:paraId="50A732E2" w14:textId="77777777" w:rsidTr="00CC296D">
        <w:trPr>
          <w:trHeight w:val="359"/>
        </w:trPr>
        <w:tc>
          <w:tcPr>
            <w:tcW w:w="4488" w:type="dxa"/>
            <w:shd w:val="clear" w:color="auto" w:fill="B2C7CA"/>
          </w:tcPr>
          <w:p w14:paraId="3B2AA804" w14:textId="1FFBF4E9" w:rsidR="006469EE" w:rsidRPr="00762ADB" w:rsidRDefault="00CC58A7" w:rsidP="247EF236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 w:rsidRPr="00762ADB">
              <w:rPr>
                <w:rFonts w:ascii="Arial" w:hAnsi="Arial" w:cs="Arial"/>
                <w:b/>
                <w:color w:val="2F6F5E"/>
                <w:sz w:val="18"/>
                <w:szCs w:val="18"/>
              </w:rPr>
              <w:t>Naturbørnehaven Mariendal</w:t>
            </w:r>
          </w:p>
        </w:tc>
        <w:tc>
          <w:tcPr>
            <w:tcW w:w="9106" w:type="dxa"/>
            <w:shd w:val="clear" w:color="auto" w:fill="CCD9DB"/>
          </w:tcPr>
          <w:p w14:paraId="11A09106" w14:textId="77777777" w:rsidR="00C452CE" w:rsidRDefault="008D09CC" w:rsidP="247EF236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Der </w:t>
            </w:r>
            <w:r w:rsidR="008C50A8">
              <w:rPr>
                <w:rFonts w:ascii="Arial" w:hAnsi="Arial" w:cs="Arial"/>
                <w:color w:val="2F6F5E"/>
                <w:sz w:val="18"/>
                <w:szCs w:val="18"/>
              </w:rPr>
              <w:t>har været fokus på at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højne kvaliteten af b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>ørnefællesskaber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ne</w:t>
            </w:r>
            <w:r w:rsidR="00297CD5">
              <w:rPr>
                <w:rFonts w:ascii="Arial" w:hAnsi="Arial" w:cs="Arial"/>
                <w:color w:val="2F6F5E"/>
                <w:sz w:val="18"/>
                <w:szCs w:val="18"/>
              </w:rPr>
              <w:t xml:space="preserve"> til gavn for alle børn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. Der er også arbejdet med </w:t>
            </w:r>
            <w:r w:rsidR="00297CD5">
              <w:rPr>
                <w:rFonts w:ascii="Arial" w:hAnsi="Arial" w:cs="Arial"/>
                <w:color w:val="2F6F5E"/>
                <w:sz w:val="18"/>
                <w:szCs w:val="18"/>
              </w:rPr>
              <w:t>læreplans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temaet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 xml:space="preserve"> Sprog og Kommunikation.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 xml:space="preserve"> Alt </w:t>
            </w:r>
            <w:r w:rsidR="00297CD5">
              <w:rPr>
                <w:rFonts w:ascii="Arial" w:hAnsi="Arial" w:cs="Arial"/>
                <w:color w:val="2F6F5E"/>
                <w:sz w:val="18"/>
                <w:szCs w:val="18"/>
              </w:rPr>
              <w:t xml:space="preserve">hvad der har været fokus </w:t>
            </w:r>
            <w:proofErr w:type="gramStart"/>
            <w:r w:rsidR="00297CD5">
              <w:rPr>
                <w:rFonts w:ascii="Arial" w:hAnsi="Arial" w:cs="Arial"/>
                <w:color w:val="2F6F5E"/>
                <w:sz w:val="18"/>
                <w:szCs w:val="18"/>
              </w:rPr>
              <w:t>på</w:t>
            </w:r>
            <w:proofErr w:type="gramEnd"/>
            <w:r w:rsidR="00C452CE">
              <w:rPr>
                <w:rFonts w:ascii="Arial" w:hAnsi="Arial" w:cs="Arial"/>
                <w:color w:val="2F6F5E"/>
                <w:sz w:val="18"/>
                <w:szCs w:val="18"/>
              </w:rPr>
              <w:t xml:space="preserve"> har været med 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legen som udgangspunkt.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</w:p>
          <w:p w14:paraId="3814439C" w14:textId="04AE60B1" w:rsidR="008D09CC" w:rsidRPr="247EF236" w:rsidRDefault="00871A56" w:rsidP="247EF236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C452CE">
              <w:rPr>
                <w:rFonts w:ascii="Arial" w:hAnsi="Arial" w:cs="Arial"/>
                <w:i/>
                <w:iCs/>
                <w:color w:val="2F6F5E"/>
                <w:sz w:val="18"/>
                <w:szCs w:val="18"/>
              </w:rPr>
              <w:t>Øget trivsel for alle</w:t>
            </w:r>
            <w:r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</w:tc>
      </w:tr>
      <w:tr w:rsidR="006469EE" w14:paraId="3190CA14" w14:textId="77777777" w:rsidTr="00CC296D">
        <w:trPr>
          <w:trHeight w:val="359"/>
        </w:trPr>
        <w:tc>
          <w:tcPr>
            <w:tcW w:w="4488" w:type="dxa"/>
            <w:shd w:val="clear" w:color="auto" w:fill="B2C7CA"/>
          </w:tcPr>
          <w:p w14:paraId="323B211D" w14:textId="4DF20006" w:rsidR="006469EE" w:rsidRPr="00762ADB" w:rsidRDefault="00985972" w:rsidP="247EF236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 w:rsidRPr="00762ADB">
              <w:rPr>
                <w:rFonts w:ascii="Arial" w:hAnsi="Arial" w:cs="Arial"/>
                <w:b/>
                <w:color w:val="2F6F5E"/>
                <w:sz w:val="18"/>
                <w:szCs w:val="18"/>
              </w:rPr>
              <w:t>Vuggestuen Læssøesgade</w:t>
            </w:r>
            <w:r w:rsidR="003A18B1" w:rsidRPr="00762ADB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(Lea)</w:t>
            </w:r>
          </w:p>
        </w:tc>
        <w:tc>
          <w:tcPr>
            <w:tcW w:w="9106" w:type="dxa"/>
            <w:shd w:val="clear" w:color="auto" w:fill="CCD9DB"/>
          </w:tcPr>
          <w:p w14:paraId="05A078D3" w14:textId="21F5B226" w:rsidR="006469EE" w:rsidRDefault="00BD09AA" w:rsidP="00A60F21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t>Der er arbejdet med at kvalificere børnefællesskaberne på tværs af huset, bl.a. ved at lave et årshjul. Der arbejdes på ikke kun at planlægge, men også at evaluere</w:t>
            </w:r>
            <w:r w:rsidR="002913C0">
              <w:rPr>
                <w:rFonts w:ascii="Arial" w:hAnsi="Arial" w:cs="Arial"/>
                <w:color w:val="2F6F5E"/>
                <w:sz w:val="18"/>
                <w:szCs w:val="18"/>
              </w:rPr>
              <w:t xml:space="preserve"> på det, der sætte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>s</w:t>
            </w:r>
            <w:r w:rsidR="002913C0">
              <w:rPr>
                <w:rFonts w:ascii="Arial" w:hAnsi="Arial" w:cs="Arial"/>
                <w:color w:val="2F6F5E"/>
                <w:sz w:val="18"/>
                <w:szCs w:val="18"/>
              </w:rPr>
              <w:t xml:space="preserve"> i gang (både løbende og til slut). Dette gøres vha. indsamlet data.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</w:p>
          <w:p w14:paraId="21721B5F" w14:textId="1AACA85E" w:rsidR="0015305C" w:rsidRPr="00B92770" w:rsidRDefault="007F5E75" w:rsidP="00A60F21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>
              <w:rPr>
                <w:rFonts w:ascii="Arial" w:hAnsi="Arial" w:cs="Arial"/>
                <w:color w:val="2F6F5E"/>
                <w:sz w:val="18"/>
                <w:szCs w:val="18"/>
              </w:rPr>
              <w:lastRenderedPageBreak/>
              <w:t>Der er fokus på, at l</w:t>
            </w:r>
            <w:r w:rsidR="0015305C">
              <w:rPr>
                <w:rFonts w:ascii="Arial" w:hAnsi="Arial" w:cs="Arial"/>
                <w:color w:val="2F6F5E"/>
                <w:sz w:val="18"/>
                <w:szCs w:val="18"/>
              </w:rPr>
              <w:t xml:space="preserve">æringsmiljøerne skal kvalificeres </w:t>
            </w:r>
            <w:r w:rsidR="007D60CD">
              <w:rPr>
                <w:rFonts w:ascii="Arial" w:hAnsi="Arial" w:cs="Arial"/>
                <w:color w:val="2F6F5E"/>
                <w:sz w:val="18"/>
                <w:szCs w:val="18"/>
              </w:rPr>
              <w:t xml:space="preserve">og udvikles med udgangspunkt i </w:t>
            </w:r>
            <w:r w:rsidR="0015305C">
              <w:rPr>
                <w:rFonts w:ascii="Arial" w:hAnsi="Arial" w:cs="Arial"/>
                <w:color w:val="2F6F5E"/>
                <w:sz w:val="18"/>
                <w:szCs w:val="18"/>
              </w:rPr>
              <w:t>børnegruppen.</w:t>
            </w:r>
          </w:p>
        </w:tc>
      </w:tr>
      <w:tr w:rsidR="006469EE" w14:paraId="74B33F61" w14:textId="77777777" w:rsidTr="00CC296D">
        <w:trPr>
          <w:trHeight w:val="372"/>
        </w:trPr>
        <w:tc>
          <w:tcPr>
            <w:tcW w:w="4488" w:type="dxa"/>
            <w:shd w:val="clear" w:color="auto" w:fill="B2C7CA"/>
          </w:tcPr>
          <w:p w14:paraId="11DBFC8E" w14:textId="4923E524" w:rsidR="006469EE" w:rsidRPr="00762ADB" w:rsidRDefault="00985972" w:rsidP="247EF236">
            <w:pPr>
              <w:rPr>
                <w:rFonts w:ascii="Arial" w:hAnsi="Arial" w:cs="Arial"/>
                <w:b/>
                <w:color w:val="2F6F5E"/>
                <w:sz w:val="18"/>
                <w:szCs w:val="18"/>
              </w:rPr>
            </w:pPr>
            <w:r w:rsidRPr="00762ADB">
              <w:rPr>
                <w:rFonts w:ascii="Arial" w:hAnsi="Arial" w:cs="Arial"/>
                <w:b/>
                <w:color w:val="2F6F5E"/>
                <w:sz w:val="18"/>
                <w:szCs w:val="18"/>
              </w:rPr>
              <w:lastRenderedPageBreak/>
              <w:t>Vuggestuen</w:t>
            </w:r>
            <w:r w:rsidR="00762ADB" w:rsidRPr="00762ADB">
              <w:rPr>
                <w:rFonts w:ascii="Arial" w:hAnsi="Arial" w:cs="Arial"/>
                <w:b/>
                <w:color w:val="2F6F5E"/>
                <w:sz w:val="18"/>
                <w:szCs w:val="18"/>
              </w:rPr>
              <w:t xml:space="preserve"> Langenæsstien 6D</w:t>
            </w:r>
          </w:p>
        </w:tc>
        <w:tc>
          <w:tcPr>
            <w:tcW w:w="9106" w:type="dxa"/>
            <w:shd w:val="clear" w:color="auto" w:fill="CCD9DB"/>
          </w:tcPr>
          <w:p w14:paraId="3F7488DC" w14:textId="77777777" w:rsidR="006469EE" w:rsidRPr="00B92770" w:rsidRDefault="006469EE" w:rsidP="00A60F21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</w:tc>
      </w:tr>
      <w:tr w:rsidR="006469EE" w14:paraId="395C9B45" w14:textId="77777777" w:rsidTr="00CC296D">
        <w:trPr>
          <w:trHeight w:val="3283"/>
        </w:trPr>
        <w:tc>
          <w:tcPr>
            <w:tcW w:w="4488" w:type="dxa"/>
            <w:shd w:val="clear" w:color="auto" w:fill="B2C7CA"/>
          </w:tcPr>
          <w:p w14:paraId="5F0102F7" w14:textId="515EC8E5" w:rsidR="006469EE" w:rsidRPr="00375825" w:rsidRDefault="006469EE" w:rsidP="00725F8C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  <w:r w:rsidRPr="00375825"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  <w:t>Referat af refleksionens tematikker</w:t>
            </w:r>
          </w:p>
          <w:p w14:paraId="1E1A6096" w14:textId="0448D224" w:rsidR="006469EE" w:rsidRPr="00375825" w:rsidRDefault="00FF3F12" w:rsidP="00725F8C">
            <w:pPr>
              <w:rPr>
                <w:rFonts w:ascii="Arial" w:hAnsi="Arial" w:cs="Arial"/>
                <w:bCs/>
                <w:color w:val="394C55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394C55"/>
                <w:sz w:val="18"/>
                <w:szCs w:val="18"/>
              </w:rPr>
              <w:drawing>
                <wp:anchor distT="0" distB="0" distL="114300" distR="114300" simplePos="0" relativeHeight="251673605" behindDoc="0" locked="0" layoutInCell="1" allowOverlap="1" wp14:anchorId="070A1F99" wp14:editId="28E08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120015</wp:posOffset>
                  </wp:positionV>
                  <wp:extent cx="876300" cy="910800"/>
                  <wp:effectExtent l="0" t="0" r="0" b="3810"/>
                  <wp:wrapNone/>
                  <wp:docPr id="4" name="Billede 4" descr="Et billede, der indeholder p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pil&#10;&#10;Automatisk generere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color w:val="394C55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394C55"/>
                <w:sz w:val="18"/>
                <w:szCs w:val="18"/>
              </w:rPr>
              <w:br/>
            </w:r>
          </w:p>
          <w:p w14:paraId="2357D55B" w14:textId="7A776A80" w:rsidR="006469EE" w:rsidRPr="00375825" w:rsidRDefault="006469EE" w:rsidP="00725F8C">
            <w:pPr>
              <w:rPr>
                <w:rFonts w:ascii="Arial" w:hAnsi="Arial" w:cs="Arial"/>
                <w:bCs/>
                <w:color w:val="394C55"/>
                <w:sz w:val="18"/>
                <w:szCs w:val="18"/>
              </w:rPr>
            </w:pPr>
          </w:p>
        </w:tc>
        <w:tc>
          <w:tcPr>
            <w:tcW w:w="9106" w:type="dxa"/>
            <w:shd w:val="clear" w:color="auto" w:fill="CCD9DB"/>
          </w:tcPr>
          <w:p w14:paraId="21AAA7F1" w14:textId="06D9358E" w:rsidR="006469EE" w:rsidRDefault="003779DD" w:rsidP="006469EE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  <w:r w:rsidRPr="00375825"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  <w:t>Følgende tematikker blev drøftet:</w:t>
            </w:r>
          </w:p>
          <w:p w14:paraId="55E83923" w14:textId="77777777" w:rsidR="00586684" w:rsidRDefault="00586684" w:rsidP="006469EE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</w:p>
          <w:p w14:paraId="73BCAA84" w14:textId="021B29F5" w:rsidR="0003003E" w:rsidRPr="00E4095F" w:rsidRDefault="0040334F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Der </w:t>
            </w:r>
            <w:r w:rsidR="00DC1D0A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har været </w:t>
            </w: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>f</w:t>
            </w:r>
            <w:r w:rsidR="00F119F5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okus på struktur </w:t>
            </w: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>og org</w:t>
            </w:r>
            <w:r w:rsidR="00DC1D0A" w:rsidRPr="00E4095F">
              <w:rPr>
                <w:rFonts w:ascii="Arial" w:hAnsi="Arial" w:cs="Arial"/>
                <w:color w:val="2F6F5E"/>
                <w:sz w:val="18"/>
                <w:szCs w:val="18"/>
              </w:rPr>
              <w:t>a</w:t>
            </w: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nisering </w:t>
            </w:r>
            <w:r w:rsidR="00F119F5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i </w:t>
            </w:r>
            <w:r w:rsidR="0046373C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tilsynet i </w:t>
            </w:r>
            <w:r w:rsidR="00586684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alle </w:t>
            </w:r>
            <w:r w:rsidR="00F119F5" w:rsidRPr="00E4095F">
              <w:rPr>
                <w:rFonts w:ascii="Arial" w:hAnsi="Arial" w:cs="Arial"/>
                <w:color w:val="2F6F5E"/>
                <w:sz w:val="18"/>
                <w:szCs w:val="18"/>
              </w:rPr>
              <w:t>afdelingerne</w:t>
            </w:r>
            <w:r w:rsidR="00DC1D0A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, ligesom at tilgange og metoder fra Øget trivsel for alle også har været i fokus </w:t>
            </w:r>
            <w:r w:rsidR="00463E36" w:rsidRPr="00E4095F">
              <w:rPr>
                <w:rFonts w:ascii="Arial" w:hAnsi="Arial" w:cs="Arial"/>
                <w:color w:val="2F6F5E"/>
                <w:sz w:val="18"/>
                <w:szCs w:val="18"/>
              </w:rPr>
              <w:t>generelt.</w:t>
            </w:r>
          </w:p>
          <w:p w14:paraId="03A6AC41" w14:textId="2C2AEAD8" w:rsidR="009B1599" w:rsidRPr="00E4095F" w:rsidRDefault="009B1599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058020E9" w14:textId="1E39C932" w:rsidR="009B1599" w:rsidRPr="00E4095F" w:rsidRDefault="009B1599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Børneperspektivet </w:t>
            </w:r>
            <w:r w:rsidR="00463E36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har været tænkt ind i reflekterende dialoger </w:t>
            </w:r>
            <w:r w:rsidR="00421481" w:rsidRPr="00E4095F">
              <w:rPr>
                <w:rFonts w:ascii="Arial" w:hAnsi="Arial" w:cs="Arial"/>
                <w:color w:val="2F6F5E"/>
                <w:sz w:val="18"/>
                <w:szCs w:val="18"/>
              </w:rPr>
              <w:t>t</w:t>
            </w: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>il at drøfte kvaliteten af læringsmiljøerne, herunder rutinesituationer og overgange</w:t>
            </w:r>
            <w:r w:rsidR="008631AE" w:rsidRPr="00E4095F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55CA262E" w14:textId="4727983D" w:rsidR="00D03945" w:rsidRPr="00E4095F" w:rsidRDefault="00D03945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55083AB8" w14:textId="5BF221F6" w:rsidR="00D03945" w:rsidRPr="00E4095F" w:rsidRDefault="00B80902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Der er et behov for at gå i </w:t>
            </w:r>
            <w:r w:rsidR="00B2466F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fagligt i </w:t>
            </w: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>dybden med særlige rutiner /aktiviteter</w:t>
            </w:r>
            <w:r w:rsidR="00FC644D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. Herunder at </w:t>
            </w:r>
            <w:r w:rsidR="00B2466F" w:rsidRPr="00E4095F">
              <w:rPr>
                <w:rFonts w:ascii="Arial" w:hAnsi="Arial" w:cs="Arial"/>
                <w:color w:val="2F6F5E"/>
                <w:sz w:val="18"/>
                <w:szCs w:val="18"/>
              </w:rPr>
              <w:t>bruge tid</w:t>
            </w:r>
            <w:r w:rsidR="00421481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 og ressourcer</w:t>
            </w:r>
            <w:r w:rsidR="00B2466F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 på at evaluere og indsamle data, </w:t>
            </w:r>
            <w:r w:rsidR="00421481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og </w:t>
            </w:r>
            <w:r w:rsidR="00B2466F" w:rsidRPr="00E4095F">
              <w:rPr>
                <w:rFonts w:ascii="Arial" w:hAnsi="Arial" w:cs="Arial"/>
                <w:color w:val="2F6F5E"/>
                <w:sz w:val="18"/>
                <w:szCs w:val="18"/>
              </w:rPr>
              <w:t>være nysgerrig på børneperspektivet og børnefællesskaber.</w:t>
            </w:r>
          </w:p>
          <w:p w14:paraId="2702C47C" w14:textId="30388C09" w:rsidR="00B2466F" w:rsidRPr="00E4095F" w:rsidRDefault="00B2466F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</w:p>
          <w:p w14:paraId="0460F796" w14:textId="1FAE4589" w:rsidR="00B2466F" w:rsidRPr="00E4095F" w:rsidRDefault="00ED5DB2" w:rsidP="00E4095F">
            <w:pPr>
              <w:spacing w:afterLines="60" w:after="144"/>
              <w:rPr>
                <w:rFonts w:ascii="Arial" w:hAnsi="Arial" w:cs="Arial"/>
                <w:color w:val="2F6F5E"/>
                <w:sz w:val="18"/>
                <w:szCs w:val="18"/>
              </w:rPr>
            </w:pP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Der er et ønske om at </w:t>
            </w:r>
            <w:proofErr w:type="spellStart"/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>v</w:t>
            </w:r>
            <w:r w:rsidR="007A6749" w:rsidRPr="00E4095F">
              <w:rPr>
                <w:rFonts w:ascii="Arial" w:hAnsi="Arial" w:cs="Arial"/>
                <w:color w:val="2F6F5E"/>
                <w:sz w:val="18"/>
                <w:szCs w:val="18"/>
              </w:rPr>
              <w:t>idende</w:t>
            </w:r>
            <w:r w:rsidR="00EA1B8E" w:rsidRPr="00E4095F">
              <w:rPr>
                <w:rFonts w:ascii="Arial" w:hAnsi="Arial" w:cs="Arial"/>
                <w:color w:val="2F6F5E"/>
                <w:sz w:val="18"/>
                <w:szCs w:val="18"/>
              </w:rPr>
              <w:t>le</w:t>
            </w:r>
            <w:proofErr w:type="spellEnd"/>
            <w:r w:rsidR="00EA1B8E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052D99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i ledelsesteamet </w:t>
            </w:r>
            <w:r w:rsidR="00EA1B8E" w:rsidRPr="00E4095F">
              <w:rPr>
                <w:rFonts w:ascii="Arial" w:hAnsi="Arial" w:cs="Arial"/>
                <w:color w:val="2F6F5E"/>
                <w:sz w:val="18"/>
                <w:szCs w:val="18"/>
              </w:rPr>
              <w:t>om</w:t>
            </w:r>
            <w:r w:rsidR="007A6749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 processer i afdelingerne</w:t>
            </w:r>
            <w:r w:rsidR="000F6631" w:rsidRPr="00E4095F">
              <w:rPr>
                <w:rFonts w:ascii="Arial" w:hAnsi="Arial" w:cs="Arial"/>
                <w:color w:val="2F6F5E"/>
                <w:sz w:val="18"/>
                <w:szCs w:val="18"/>
              </w:rPr>
              <w:t>, hvor der har været arbejdet med kvaliteten af læringsmiljøet omkring børnene</w:t>
            </w:r>
            <w:r w:rsidR="007A6749" w:rsidRPr="00E4095F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</w:p>
          <w:p w14:paraId="643A0010" w14:textId="17CEA4B3" w:rsidR="00F56051" w:rsidRPr="00375825" w:rsidRDefault="00F56051" w:rsidP="006469EE">
            <w:pPr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</w:tr>
      <w:tr w:rsidR="006469EE" w14:paraId="4682B2D9" w14:textId="77777777" w:rsidTr="00CC296D">
        <w:trPr>
          <w:trHeight w:val="1362"/>
        </w:trPr>
        <w:tc>
          <w:tcPr>
            <w:tcW w:w="4488" w:type="dxa"/>
            <w:shd w:val="clear" w:color="auto" w:fill="B2C7CA"/>
          </w:tcPr>
          <w:p w14:paraId="34807158" w14:textId="415F758F" w:rsidR="006469EE" w:rsidRPr="00375825" w:rsidRDefault="006469EE" w:rsidP="00725F8C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  <w:r w:rsidRPr="00375825"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  <w:t>Referat af beslutning</w:t>
            </w:r>
          </w:p>
          <w:p w14:paraId="41A006E1" w14:textId="3629B2F6" w:rsidR="006469EE" w:rsidRPr="00375825" w:rsidRDefault="00FF3F12" w:rsidP="00725F8C">
            <w:pPr>
              <w:rPr>
                <w:rFonts w:ascii="Arial" w:hAnsi="Arial" w:cs="Arial"/>
                <w:color w:val="394C55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394C55"/>
                <w:sz w:val="18"/>
                <w:szCs w:val="18"/>
              </w:rPr>
              <w:drawing>
                <wp:anchor distT="0" distB="0" distL="114300" distR="114300" simplePos="0" relativeHeight="251674629" behindDoc="1" locked="0" layoutInCell="1" allowOverlap="1" wp14:anchorId="70F589B9" wp14:editId="4D2FB03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1066800" cy="1108710"/>
                  <wp:effectExtent l="0" t="0" r="0" b="0"/>
                  <wp:wrapTight wrapText="bothSides">
                    <wp:wrapPolygon edited="0">
                      <wp:start x="20057" y="1485"/>
                      <wp:lineTo x="13114" y="2227"/>
                      <wp:lineTo x="3086" y="5938"/>
                      <wp:lineTo x="3086" y="8165"/>
                      <wp:lineTo x="0" y="11505"/>
                      <wp:lineTo x="0" y="11876"/>
                      <wp:lineTo x="6557" y="19299"/>
                      <wp:lineTo x="8486" y="19299"/>
                      <wp:lineTo x="8871" y="18557"/>
                      <wp:lineTo x="15043" y="14103"/>
                      <wp:lineTo x="20443" y="8165"/>
                      <wp:lineTo x="21214" y="3340"/>
                      <wp:lineTo x="21214" y="1485"/>
                      <wp:lineTo x="20057" y="1485"/>
                    </wp:wrapPolygon>
                  </wp:wrapTight>
                  <wp:docPr id="6" name="Billede 6" descr="Et billede, der indeholder p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pil&#10;&#10;Automatisk generere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3E8C0D" w14:textId="126E8D26" w:rsidR="006469EE" w:rsidRPr="00375825" w:rsidRDefault="006469EE" w:rsidP="00725F8C">
            <w:pPr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  <w:tc>
          <w:tcPr>
            <w:tcW w:w="9106" w:type="dxa"/>
            <w:shd w:val="clear" w:color="auto" w:fill="CCD9DB"/>
          </w:tcPr>
          <w:p w14:paraId="0CFE0A01" w14:textId="77777777" w:rsidR="006469EE" w:rsidRPr="00375825" w:rsidRDefault="003779DD" w:rsidP="003779DD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  <w:r w:rsidRPr="00375825"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  <w:t>Vores beslutning er:</w:t>
            </w:r>
          </w:p>
          <w:p w14:paraId="0F640795" w14:textId="147175A0" w:rsidR="003779DD" w:rsidRDefault="003779DD" w:rsidP="003779DD">
            <w:pPr>
              <w:rPr>
                <w:rFonts w:ascii="Arial" w:hAnsi="Arial" w:cs="Arial"/>
                <w:b/>
                <w:bCs/>
                <w:color w:val="394C55"/>
                <w:sz w:val="18"/>
                <w:szCs w:val="18"/>
              </w:rPr>
            </w:pPr>
          </w:p>
          <w:p w14:paraId="7B6D419A" w14:textId="6C73452F" w:rsidR="003779DD" w:rsidRPr="00375825" w:rsidRDefault="00855167" w:rsidP="00DE7EE4">
            <w:pPr>
              <w:spacing w:afterLines="60" w:after="144"/>
              <w:rPr>
                <w:rFonts w:ascii="Arial" w:hAnsi="Arial" w:cs="Arial"/>
                <w:b/>
                <w:bCs/>
                <w:color w:val="394C55"/>
                <w:sz w:val="18"/>
                <w:szCs w:val="18"/>
              </w:rPr>
            </w:pPr>
            <w:r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Det aftales, at der </w:t>
            </w:r>
            <w:r w:rsidR="0073153E" w:rsidRPr="00E4095F">
              <w:rPr>
                <w:rFonts w:ascii="Arial" w:hAnsi="Arial" w:cs="Arial"/>
                <w:color w:val="2F6F5E"/>
                <w:sz w:val="18"/>
                <w:szCs w:val="18"/>
              </w:rPr>
              <w:t>videndeles/sparres med hinanden</w:t>
            </w:r>
            <w:r w:rsidR="009E163E">
              <w:rPr>
                <w:rFonts w:ascii="Arial" w:hAnsi="Arial" w:cs="Arial"/>
                <w:color w:val="2F6F5E"/>
                <w:sz w:val="18"/>
                <w:szCs w:val="18"/>
              </w:rPr>
              <w:t xml:space="preserve"> om </w:t>
            </w:r>
            <w:r w:rsidR="00D76AB6">
              <w:rPr>
                <w:rFonts w:ascii="Arial" w:hAnsi="Arial" w:cs="Arial"/>
                <w:color w:val="2F6F5E"/>
                <w:sz w:val="18"/>
                <w:szCs w:val="18"/>
              </w:rPr>
              <w:t xml:space="preserve">tilsyn med </w:t>
            </w:r>
            <w:r w:rsidR="009E163E">
              <w:rPr>
                <w:rFonts w:ascii="Arial" w:hAnsi="Arial" w:cs="Arial"/>
                <w:color w:val="2F6F5E"/>
                <w:sz w:val="18"/>
                <w:szCs w:val="18"/>
              </w:rPr>
              <w:t>kvalitet</w:t>
            </w:r>
            <w:r w:rsidR="00D76AB6">
              <w:rPr>
                <w:rFonts w:ascii="Arial" w:hAnsi="Arial" w:cs="Arial"/>
                <w:color w:val="2F6F5E"/>
                <w:sz w:val="18"/>
                <w:szCs w:val="18"/>
              </w:rPr>
              <w:t>en</w:t>
            </w:r>
            <w:r w:rsidR="009E163E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6856F9">
              <w:rPr>
                <w:rFonts w:ascii="Arial" w:hAnsi="Arial" w:cs="Arial"/>
                <w:color w:val="2F6F5E"/>
                <w:sz w:val="18"/>
                <w:szCs w:val="18"/>
              </w:rPr>
              <w:t>i</w:t>
            </w:r>
            <w:r w:rsidR="00D76AB6">
              <w:rPr>
                <w:rFonts w:ascii="Arial" w:hAnsi="Arial" w:cs="Arial"/>
                <w:color w:val="2F6F5E"/>
                <w:sz w:val="18"/>
                <w:szCs w:val="18"/>
              </w:rPr>
              <w:t>nde</w:t>
            </w:r>
            <w:r w:rsidR="00C70744">
              <w:rPr>
                <w:rFonts w:ascii="Arial" w:hAnsi="Arial" w:cs="Arial"/>
                <w:color w:val="2F6F5E"/>
                <w:sz w:val="18"/>
                <w:szCs w:val="18"/>
              </w:rPr>
              <w:t>n</w:t>
            </w:r>
            <w:r w:rsidR="00D76AB6">
              <w:rPr>
                <w:rFonts w:ascii="Arial" w:hAnsi="Arial" w:cs="Arial"/>
                <w:color w:val="2F6F5E"/>
                <w:sz w:val="18"/>
                <w:szCs w:val="18"/>
              </w:rPr>
              <w:t>for</w:t>
            </w:r>
            <w:r w:rsidR="006856F9">
              <w:rPr>
                <w:rFonts w:ascii="Arial" w:hAnsi="Arial" w:cs="Arial"/>
                <w:color w:val="2F6F5E"/>
                <w:sz w:val="18"/>
                <w:szCs w:val="18"/>
              </w:rPr>
              <w:t xml:space="preserve"> udvalgte temaer, relateret </w:t>
            </w:r>
            <w:r w:rsidR="00C51E9C">
              <w:rPr>
                <w:rFonts w:ascii="Arial" w:hAnsi="Arial" w:cs="Arial"/>
                <w:color w:val="2F6F5E"/>
                <w:sz w:val="18"/>
                <w:szCs w:val="18"/>
              </w:rPr>
              <w:t>til den</w:t>
            </w:r>
            <w:r w:rsidR="003011CE">
              <w:rPr>
                <w:rFonts w:ascii="Arial" w:hAnsi="Arial" w:cs="Arial"/>
                <w:color w:val="2F6F5E"/>
                <w:sz w:val="18"/>
                <w:szCs w:val="18"/>
              </w:rPr>
              <w:t xml:space="preserve"> enkelte afdeling</w:t>
            </w:r>
            <w:r w:rsidR="0073153E" w:rsidRPr="00E4095F">
              <w:rPr>
                <w:rFonts w:ascii="Arial" w:hAnsi="Arial" w:cs="Arial"/>
                <w:color w:val="2F6F5E"/>
                <w:sz w:val="18"/>
                <w:szCs w:val="18"/>
              </w:rPr>
              <w:t>.</w:t>
            </w:r>
            <w:r w:rsidR="00F50791" w:rsidRPr="00E4095F">
              <w:rPr>
                <w:rFonts w:ascii="Arial" w:hAnsi="Arial" w:cs="Arial"/>
                <w:color w:val="2F6F5E"/>
                <w:sz w:val="18"/>
                <w:szCs w:val="18"/>
              </w:rPr>
              <w:t xml:space="preserve"> </w:t>
            </w:r>
            <w:r w:rsidR="00C80677">
              <w:rPr>
                <w:rFonts w:ascii="Arial" w:hAnsi="Arial" w:cs="Arial"/>
                <w:color w:val="2F6F5E"/>
                <w:sz w:val="18"/>
                <w:szCs w:val="18"/>
              </w:rPr>
              <w:t xml:space="preserve">Som data bruges observationer med udgangspunkt i </w:t>
            </w:r>
            <w:r w:rsidR="00DE7EE4">
              <w:rPr>
                <w:rFonts w:ascii="Arial" w:hAnsi="Arial" w:cs="Arial"/>
                <w:color w:val="2F6F5E"/>
                <w:sz w:val="18"/>
                <w:szCs w:val="18"/>
              </w:rPr>
              <w:t>d</w:t>
            </w:r>
            <w:r w:rsidR="00C80677">
              <w:rPr>
                <w:rFonts w:ascii="Arial" w:hAnsi="Arial" w:cs="Arial"/>
                <w:color w:val="2F6F5E"/>
                <w:sz w:val="18"/>
                <w:szCs w:val="18"/>
              </w:rPr>
              <w:t>et udvalgt</w:t>
            </w:r>
            <w:r w:rsidR="00DE7EE4">
              <w:rPr>
                <w:rFonts w:ascii="Arial" w:hAnsi="Arial" w:cs="Arial"/>
                <w:color w:val="2F6F5E"/>
                <w:sz w:val="18"/>
                <w:szCs w:val="18"/>
              </w:rPr>
              <w:t>e</w:t>
            </w:r>
            <w:r w:rsidR="00C80677">
              <w:rPr>
                <w:rFonts w:ascii="Arial" w:hAnsi="Arial" w:cs="Arial"/>
                <w:color w:val="2F6F5E"/>
                <w:sz w:val="18"/>
                <w:szCs w:val="18"/>
              </w:rPr>
              <w:t xml:space="preserve"> tema i ITERS/ECERS.</w:t>
            </w:r>
          </w:p>
          <w:p w14:paraId="06A783AC" w14:textId="77777777" w:rsidR="003779DD" w:rsidRPr="00375825" w:rsidRDefault="003779DD" w:rsidP="003779DD">
            <w:pPr>
              <w:rPr>
                <w:rFonts w:ascii="Arial" w:hAnsi="Arial" w:cs="Arial"/>
                <w:b/>
                <w:bCs/>
                <w:color w:val="394C55"/>
                <w:sz w:val="18"/>
                <w:szCs w:val="18"/>
              </w:rPr>
            </w:pPr>
          </w:p>
          <w:p w14:paraId="4FF91A3E" w14:textId="2DE0B67C" w:rsidR="003779DD" w:rsidRDefault="003779DD" w:rsidP="003779DD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  <w:r w:rsidRPr="00375825"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  <w:t>På baggrund af vores beslutning er vores næste skridt:</w:t>
            </w:r>
          </w:p>
          <w:p w14:paraId="20C59162" w14:textId="77777777" w:rsidR="00DE7EE4" w:rsidRDefault="00DE7EE4" w:rsidP="003779DD">
            <w:pPr>
              <w:rPr>
                <w:rFonts w:ascii="Arial" w:hAnsi="Arial" w:cs="Arial"/>
                <w:b/>
                <w:bCs/>
                <w:color w:val="394C55"/>
                <w:sz w:val="24"/>
                <w:szCs w:val="24"/>
              </w:rPr>
            </w:pPr>
          </w:p>
          <w:p w14:paraId="69B76F34" w14:textId="5F224A3E" w:rsidR="00C80677" w:rsidRPr="00C82909" w:rsidRDefault="00C82909" w:rsidP="003779DD">
            <w:pPr>
              <w:rPr>
                <w:rFonts w:ascii="Arial" w:hAnsi="Arial" w:cs="Arial"/>
                <w:color w:val="394C55"/>
                <w:sz w:val="18"/>
                <w:szCs w:val="18"/>
              </w:rPr>
            </w:pPr>
            <w:r>
              <w:rPr>
                <w:rFonts w:ascii="Arial" w:hAnsi="Arial" w:cs="Arial"/>
                <w:color w:val="394C55"/>
                <w:sz w:val="18"/>
                <w:szCs w:val="18"/>
              </w:rPr>
              <w:t xml:space="preserve">Dagtilbudsleder </w:t>
            </w:r>
            <w:r w:rsidR="00FB4326">
              <w:rPr>
                <w:rFonts w:ascii="Arial" w:hAnsi="Arial" w:cs="Arial"/>
                <w:color w:val="394C55"/>
                <w:sz w:val="18"/>
                <w:szCs w:val="18"/>
              </w:rPr>
              <w:t xml:space="preserve">sætter sparringen på </w:t>
            </w:r>
            <w:r>
              <w:rPr>
                <w:rFonts w:ascii="Arial" w:hAnsi="Arial" w:cs="Arial"/>
                <w:color w:val="394C55"/>
                <w:sz w:val="18"/>
                <w:szCs w:val="18"/>
              </w:rPr>
              <w:t>dagsorden</w:t>
            </w:r>
            <w:r w:rsidR="00FB4326">
              <w:rPr>
                <w:rFonts w:ascii="Arial" w:hAnsi="Arial" w:cs="Arial"/>
                <w:color w:val="394C55"/>
                <w:sz w:val="18"/>
                <w:szCs w:val="18"/>
              </w:rPr>
              <w:t>en til hvert tredje l</w:t>
            </w:r>
            <w:r>
              <w:rPr>
                <w:rFonts w:ascii="Arial" w:hAnsi="Arial" w:cs="Arial"/>
                <w:color w:val="394C55"/>
                <w:sz w:val="18"/>
                <w:szCs w:val="18"/>
              </w:rPr>
              <w:t>ede</w:t>
            </w:r>
            <w:r w:rsidR="00FB4326">
              <w:rPr>
                <w:rFonts w:ascii="Arial" w:hAnsi="Arial" w:cs="Arial"/>
                <w:color w:val="394C5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394C55"/>
                <w:sz w:val="18"/>
                <w:szCs w:val="18"/>
              </w:rPr>
              <w:t>møde.</w:t>
            </w:r>
            <w:r w:rsidR="00FB4326">
              <w:rPr>
                <w:rFonts w:ascii="Arial" w:hAnsi="Arial" w:cs="Arial"/>
                <w:color w:val="394C55"/>
                <w:sz w:val="18"/>
                <w:szCs w:val="18"/>
              </w:rPr>
              <w:t xml:space="preserve"> Det aftales </w:t>
            </w:r>
            <w:r w:rsidR="005B0736">
              <w:rPr>
                <w:rFonts w:ascii="Arial" w:hAnsi="Arial" w:cs="Arial"/>
                <w:color w:val="394C55"/>
                <w:sz w:val="18"/>
                <w:szCs w:val="18"/>
              </w:rPr>
              <w:t>hvem der løbende medbringer data til drøftelse.</w:t>
            </w:r>
          </w:p>
        </w:tc>
      </w:tr>
    </w:tbl>
    <w:p w14:paraId="1ACDD3AD" w14:textId="7F6FD3F3" w:rsidR="00CC19EF" w:rsidRDefault="00CC19EF" w:rsidP="00E23B78"/>
    <w:sectPr w:rsidR="00CC19EF" w:rsidSect="004904BC">
      <w:headerReference w:type="first" r:id="rId14"/>
      <w:pgSz w:w="16838" w:h="11906" w:orient="landscape"/>
      <w:pgMar w:top="1276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418F" w14:textId="77777777" w:rsidR="00766424" w:rsidRDefault="00766424" w:rsidP="00802784">
      <w:pPr>
        <w:spacing w:after="0" w:line="240" w:lineRule="auto"/>
      </w:pPr>
      <w:r>
        <w:separator/>
      </w:r>
    </w:p>
  </w:endnote>
  <w:endnote w:type="continuationSeparator" w:id="0">
    <w:p w14:paraId="2DD94654" w14:textId="77777777" w:rsidR="00766424" w:rsidRDefault="00766424" w:rsidP="00802784">
      <w:pPr>
        <w:spacing w:after="0" w:line="240" w:lineRule="auto"/>
      </w:pPr>
      <w:r>
        <w:continuationSeparator/>
      </w:r>
    </w:p>
  </w:endnote>
  <w:endnote w:type="continuationNotice" w:id="1">
    <w:p w14:paraId="59417D21" w14:textId="77777777" w:rsidR="00766424" w:rsidRDefault="00766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2CC7" w14:textId="77777777" w:rsidR="00766424" w:rsidRDefault="00766424" w:rsidP="00802784">
      <w:pPr>
        <w:spacing w:after="0" w:line="240" w:lineRule="auto"/>
      </w:pPr>
      <w:r>
        <w:separator/>
      </w:r>
    </w:p>
  </w:footnote>
  <w:footnote w:type="continuationSeparator" w:id="0">
    <w:p w14:paraId="3635DE8E" w14:textId="77777777" w:rsidR="00766424" w:rsidRDefault="00766424" w:rsidP="00802784">
      <w:pPr>
        <w:spacing w:after="0" w:line="240" w:lineRule="auto"/>
      </w:pPr>
      <w:r>
        <w:continuationSeparator/>
      </w:r>
    </w:p>
  </w:footnote>
  <w:footnote w:type="continuationNotice" w:id="1">
    <w:p w14:paraId="7D4FE123" w14:textId="77777777" w:rsidR="00766424" w:rsidRDefault="00766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BA46" w14:textId="6EA198BF" w:rsidR="002A6E8A" w:rsidRDefault="002A6E8A" w:rsidP="002A6E8A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DCED2" wp14:editId="37E37811">
          <wp:simplePos x="0" y="0"/>
          <wp:positionH relativeFrom="column">
            <wp:posOffset>8216265</wp:posOffset>
          </wp:positionH>
          <wp:positionV relativeFrom="paragraph">
            <wp:posOffset>-268605</wp:posOffset>
          </wp:positionV>
          <wp:extent cx="1170940" cy="61752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026" cy="62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8455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F2B06"/>
    <w:multiLevelType w:val="hybridMultilevel"/>
    <w:tmpl w:val="A144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B7104"/>
    <w:multiLevelType w:val="hybridMultilevel"/>
    <w:tmpl w:val="086A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463"/>
    <w:multiLevelType w:val="hybridMultilevel"/>
    <w:tmpl w:val="AF0CF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5C84"/>
    <w:multiLevelType w:val="hybridMultilevel"/>
    <w:tmpl w:val="D0E09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66B1"/>
    <w:multiLevelType w:val="hybridMultilevel"/>
    <w:tmpl w:val="C956661C"/>
    <w:lvl w:ilvl="0" w:tplc="1C1CC8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813"/>
    <w:multiLevelType w:val="hybridMultilevel"/>
    <w:tmpl w:val="AAFAE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26D1"/>
    <w:multiLevelType w:val="hybridMultilevel"/>
    <w:tmpl w:val="BB4C0C8E"/>
    <w:lvl w:ilvl="0" w:tplc="0B10D27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7A4411D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B254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7896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860F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82AC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9EEB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F2E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0A92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20C545C"/>
    <w:multiLevelType w:val="hybridMultilevel"/>
    <w:tmpl w:val="A14A13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34A63"/>
    <w:multiLevelType w:val="hybridMultilevel"/>
    <w:tmpl w:val="183C0CDC"/>
    <w:lvl w:ilvl="0" w:tplc="0B10D2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13346"/>
    <w:multiLevelType w:val="hybridMultilevel"/>
    <w:tmpl w:val="76260E7A"/>
    <w:lvl w:ilvl="0" w:tplc="0B10D2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B523F"/>
    <w:multiLevelType w:val="hybridMultilevel"/>
    <w:tmpl w:val="D450A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129D8"/>
    <w:multiLevelType w:val="hybridMultilevel"/>
    <w:tmpl w:val="955A0962"/>
    <w:lvl w:ilvl="0" w:tplc="0B10D27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D4B2F"/>
    <w:multiLevelType w:val="hybridMultilevel"/>
    <w:tmpl w:val="08749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82EFC"/>
    <w:multiLevelType w:val="hybridMultilevel"/>
    <w:tmpl w:val="4BD20CEA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EA729CB"/>
    <w:multiLevelType w:val="hybridMultilevel"/>
    <w:tmpl w:val="11B23940"/>
    <w:lvl w:ilvl="0" w:tplc="D61220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97DF5"/>
    <w:multiLevelType w:val="hybridMultilevel"/>
    <w:tmpl w:val="E326D428"/>
    <w:lvl w:ilvl="0" w:tplc="0B10D2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273073">
    <w:abstractNumId w:val="0"/>
  </w:num>
  <w:num w:numId="2" w16cid:durableId="1985886162">
    <w:abstractNumId w:val="15"/>
  </w:num>
  <w:num w:numId="3" w16cid:durableId="2129472780">
    <w:abstractNumId w:val="1"/>
  </w:num>
  <w:num w:numId="4" w16cid:durableId="1412579503">
    <w:abstractNumId w:val="11"/>
  </w:num>
  <w:num w:numId="5" w16cid:durableId="1166283613">
    <w:abstractNumId w:val="8"/>
  </w:num>
  <w:num w:numId="6" w16cid:durableId="1909029628">
    <w:abstractNumId w:val="13"/>
  </w:num>
  <w:num w:numId="7" w16cid:durableId="909390520">
    <w:abstractNumId w:val="10"/>
  </w:num>
  <w:num w:numId="8" w16cid:durableId="1348797529">
    <w:abstractNumId w:val="12"/>
  </w:num>
  <w:num w:numId="9" w16cid:durableId="1897547445">
    <w:abstractNumId w:val="7"/>
  </w:num>
  <w:num w:numId="10" w16cid:durableId="228199649">
    <w:abstractNumId w:val="9"/>
  </w:num>
  <w:num w:numId="11" w16cid:durableId="731006860">
    <w:abstractNumId w:val="16"/>
  </w:num>
  <w:num w:numId="12" w16cid:durableId="305814958">
    <w:abstractNumId w:val="5"/>
  </w:num>
  <w:num w:numId="13" w16cid:durableId="1057699858">
    <w:abstractNumId w:val="6"/>
  </w:num>
  <w:num w:numId="14" w16cid:durableId="284191983">
    <w:abstractNumId w:val="2"/>
  </w:num>
  <w:num w:numId="15" w16cid:durableId="1098672120">
    <w:abstractNumId w:val="0"/>
  </w:num>
  <w:num w:numId="16" w16cid:durableId="1630864323">
    <w:abstractNumId w:val="14"/>
  </w:num>
  <w:num w:numId="17" w16cid:durableId="1534226970">
    <w:abstractNumId w:val="4"/>
  </w:num>
  <w:num w:numId="18" w16cid:durableId="1277910042">
    <w:abstractNumId w:val="3"/>
  </w:num>
  <w:num w:numId="19" w16cid:durableId="76724166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5f9f5,#eaeef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84"/>
    <w:rsid w:val="00001797"/>
    <w:rsid w:val="00003676"/>
    <w:rsid w:val="00012418"/>
    <w:rsid w:val="00017B5D"/>
    <w:rsid w:val="000245EB"/>
    <w:rsid w:val="00027AC8"/>
    <w:rsid w:val="0003003E"/>
    <w:rsid w:val="00030487"/>
    <w:rsid w:val="00031723"/>
    <w:rsid w:val="000338C0"/>
    <w:rsid w:val="00036BBD"/>
    <w:rsid w:val="00040DEB"/>
    <w:rsid w:val="00041465"/>
    <w:rsid w:val="000418F7"/>
    <w:rsid w:val="00044124"/>
    <w:rsid w:val="000446D7"/>
    <w:rsid w:val="00047612"/>
    <w:rsid w:val="00050F38"/>
    <w:rsid w:val="00052D99"/>
    <w:rsid w:val="000535E1"/>
    <w:rsid w:val="0005378C"/>
    <w:rsid w:val="00054655"/>
    <w:rsid w:val="00055B2C"/>
    <w:rsid w:val="00056B83"/>
    <w:rsid w:val="000607E7"/>
    <w:rsid w:val="000621BB"/>
    <w:rsid w:val="00062E99"/>
    <w:rsid w:val="0006388C"/>
    <w:rsid w:val="00064032"/>
    <w:rsid w:val="00064163"/>
    <w:rsid w:val="00064767"/>
    <w:rsid w:val="0006734C"/>
    <w:rsid w:val="00067889"/>
    <w:rsid w:val="00067933"/>
    <w:rsid w:val="00071EB9"/>
    <w:rsid w:val="00074395"/>
    <w:rsid w:val="00080243"/>
    <w:rsid w:val="00081E6A"/>
    <w:rsid w:val="00085BBA"/>
    <w:rsid w:val="00090EA2"/>
    <w:rsid w:val="00095E9E"/>
    <w:rsid w:val="000960D7"/>
    <w:rsid w:val="000A139B"/>
    <w:rsid w:val="000A486D"/>
    <w:rsid w:val="000A6CD4"/>
    <w:rsid w:val="000B0316"/>
    <w:rsid w:val="000B1203"/>
    <w:rsid w:val="000B1631"/>
    <w:rsid w:val="000B2550"/>
    <w:rsid w:val="000B297F"/>
    <w:rsid w:val="000B4874"/>
    <w:rsid w:val="000B571F"/>
    <w:rsid w:val="000B60CF"/>
    <w:rsid w:val="000B6FDB"/>
    <w:rsid w:val="000B727C"/>
    <w:rsid w:val="000C048E"/>
    <w:rsid w:val="000C38DE"/>
    <w:rsid w:val="000C58D8"/>
    <w:rsid w:val="000C7FAF"/>
    <w:rsid w:val="000D0D46"/>
    <w:rsid w:val="000D0DB0"/>
    <w:rsid w:val="000D208A"/>
    <w:rsid w:val="000D246A"/>
    <w:rsid w:val="000D2E79"/>
    <w:rsid w:val="000D3461"/>
    <w:rsid w:val="000D3E22"/>
    <w:rsid w:val="000D5A85"/>
    <w:rsid w:val="000E0828"/>
    <w:rsid w:val="000E5C58"/>
    <w:rsid w:val="000E64D0"/>
    <w:rsid w:val="000F0831"/>
    <w:rsid w:val="000F161D"/>
    <w:rsid w:val="000F1C3F"/>
    <w:rsid w:val="000F2E1D"/>
    <w:rsid w:val="000F4FCE"/>
    <w:rsid w:val="000F567E"/>
    <w:rsid w:val="000F6631"/>
    <w:rsid w:val="000F736F"/>
    <w:rsid w:val="000F79F6"/>
    <w:rsid w:val="00100455"/>
    <w:rsid w:val="00100B9B"/>
    <w:rsid w:val="001042EA"/>
    <w:rsid w:val="00105B62"/>
    <w:rsid w:val="001072FD"/>
    <w:rsid w:val="00112540"/>
    <w:rsid w:val="00114975"/>
    <w:rsid w:val="00116B46"/>
    <w:rsid w:val="00117F53"/>
    <w:rsid w:val="0012477C"/>
    <w:rsid w:val="0012591E"/>
    <w:rsid w:val="0013054E"/>
    <w:rsid w:val="00131C14"/>
    <w:rsid w:val="0013251E"/>
    <w:rsid w:val="0013306A"/>
    <w:rsid w:val="0013748F"/>
    <w:rsid w:val="00140783"/>
    <w:rsid w:val="00141752"/>
    <w:rsid w:val="00147C2B"/>
    <w:rsid w:val="00152962"/>
    <w:rsid w:val="0015305C"/>
    <w:rsid w:val="00155A63"/>
    <w:rsid w:val="00156409"/>
    <w:rsid w:val="00157816"/>
    <w:rsid w:val="00160F01"/>
    <w:rsid w:val="00161901"/>
    <w:rsid w:val="00163B80"/>
    <w:rsid w:val="00163F6D"/>
    <w:rsid w:val="0016627E"/>
    <w:rsid w:val="00166D63"/>
    <w:rsid w:val="00167A2E"/>
    <w:rsid w:val="00171D30"/>
    <w:rsid w:val="00172098"/>
    <w:rsid w:val="00175C18"/>
    <w:rsid w:val="001779E1"/>
    <w:rsid w:val="00180DE8"/>
    <w:rsid w:val="00181435"/>
    <w:rsid w:val="0018376D"/>
    <w:rsid w:val="001861AC"/>
    <w:rsid w:val="00187A77"/>
    <w:rsid w:val="001911E2"/>
    <w:rsid w:val="00194520"/>
    <w:rsid w:val="00195A98"/>
    <w:rsid w:val="001A1C4F"/>
    <w:rsid w:val="001A5A1C"/>
    <w:rsid w:val="001B3CDB"/>
    <w:rsid w:val="001B401C"/>
    <w:rsid w:val="001B461D"/>
    <w:rsid w:val="001B48A7"/>
    <w:rsid w:val="001B4BB8"/>
    <w:rsid w:val="001B74FC"/>
    <w:rsid w:val="001C2B60"/>
    <w:rsid w:val="001C2C75"/>
    <w:rsid w:val="001C3148"/>
    <w:rsid w:val="001C58A3"/>
    <w:rsid w:val="001C5EF0"/>
    <w:rsid w:val="001D03E0"/>
    <w:rsid w:val="001D049F"/>
    <w:rsid w:val="001D060C"/>
    <w:rsid w:val="001D47F2"/>
    <w:rsid w:val="001D5B07"/>
    <w:rsid w:val="001E23C0"/>
    <w:rsid w:val="001E6992"/>
    <w:rsid w:val="001E69E6"/>
    <w:rsid w:val="001E7316"/>
    <w:rsid w:val="001F016C"/>
    <w:rsid w:val="001F04E1"/>
    <w:rsid w:val="001F0792"/>
    <w:rsid w:val="001F0B99"/>
    <w:rsid w:val="001F202D"/>
    <w:rsid w:val="001F2335"/>
    <w:rsid w:val="001F3E27"/>
    <w:rsid w:val="001F60EF"/>
    <w:rsid w:val="001F6E8D"/>
    <w:rsid w:val="002020B5"/>
    <w:rsid w:val="00202E1E"/>
    <w:rsid w:val="00207F7B"/>
    <w:rsid w:val="002114E5"/>
    <w:rsid w:val="002139A1"/>
    <w:rsid w:val="00214005"/>
    <w:rsid w:val="00215437"/>
    <w:rsid w:val="00216A1D"/>
    <w:rsid w:val="00221EBC"/>
    <w:rsid w:val="002248D0"/>
    <w:rsid w:val="00225273"/>
    <w:rsid w:val="00226A65"/>
    <w:rsid w:val="00227361"/>
    <w:rsid w:val="0022792A"/>
    <w:rsid w:val="002301E1"/>
    <w:rsid w:val="00230976"/>
    <w:rsid w:val="00231E0E"/>
    <w:rsid w:val="00233BAE"/>
    <w:rsid w:val="002352B5"/>
    <w:rsid w:val="002365AF"/>
    <w:rsid w:val="00237F9F"/>
    <w:rsid w:val="0024016A"/>
    <w:rsid w:val="00240956"/>
    <w:rsid w:val="002417C2"/>
    <w:rsid w:val="00242448"/>
    <w:rsid w:val="0024254A"/>
    <w:rsid w:val="00243594"/>
    <w:rsid w:val="00244EE6"/>
    <w:rsid w:val="0025060E"/>
    <w:rsid w:val="00252424"/>
    <w:rsid w:val="00260185"/>
    <w:rsid w:val="00261AAC"/>
    <w:rsid w:val="00261EBF"/>
    <w:rsid w:val="002653C8"/>
    <w:rsid w:val="00271471"/>
    <w:rsid w:val="00272042"/>
    <w:rsid w:val="0028085D"/>
    <w:rsid w:val="0028383D"/>
    <w:rsid w:val="00283DA6"/>
    <w:rsid w:val="00285A8E"/>
    <w:rsid w:val="00287E58"/>
    <w:rsid w:val="002911B0"/>
    <w:rsid w:val="002913C0"/>
    <w:rsid w:val="00292969"/>
    <w:rsid w:val="00292CEB"/>
    <w:rsid w:val="002931B9"/>
    <w:rsid w:val="0029489E"/>
    <w:rsid w:val="00295E7C"/>
    <w:rsid w:val="002965E7"/>
    <w:rsid w:val="00297CD5"/>
    <w:rsid w:val="002A092B"/>
    <w:rsid w:val="002A0C1E"/>
    <w:rsid w:val="002A2BBF"/>
    <w:rsid w:val="002A3247"/>
    <w:rsid w:val="002A5895"/>
    <w:rsid w:val="002A5BB4"/>
    <w:rsid w:val="002A5D64"/>
    <w:rsid w:val="002A6402"/>
    <w:rsid w:val="002A6DE0"/>
    <w:rsid w:val="002A6E8A"/>
    <w:rsid w:val="002A74D5"/>
    <w:rsid w:val="002B2219"/>
    <w:rsid w:val="002B56DC"/>
    <w:rsid w:val="002B5AB5"/>
    <w:rsid w:val="002B77CF"/>
    <w:rsid w:val="002B77F2"/>
    <w:rsid w:val="002C4ABA"/>
    <w:rsid w:val="002C5597"/>
    <w:rsid w:val="002C6E7E"/>
    <w:rsid w:val="002D236D"/>
    <w:rsid w:val="002D2AB6"/>
    <w:rsid w:val="002D3824"/>
    <w:rsid w:val="002D3A8D"/>
    <w:rsid w:val="002D7F2D"/>
    <w:rsid w:val="002D7FAC"/>
    <w:rsid w:val="002E064D"/>
    <w:rsid w:val="002E1612"/>
    <w:rsid w:val="002E7848"/>
    <w:rsid w:val="002E79FB"/>
    <w:rsid w:val="002F1631"/>
    <w:rsid w:val="002F1E18"/>
    <w:rsid w:val="002F28C0"/>
    <w:rsid w:val="002F38AD"/>
    <w:rsid w:val="002F4AC7"/>
    <w:rsid w:val="002F5619"/>
    <w:rsid w:val="002F6005"/>
    <w:rsid w:val="002F617E"/>
    <w:rsid w:val="002F7D06"/>
    <w:rsid w:val="00300FBB"/>
    <w:rsid w:val="003011CE"/>
    <w:rsid w:val="00304F0A"/>
    <w:rsid w:val="00311206"/>
    <w:rsid w:val="0031267D"/>
    <w:rsid w:val="00320893"/>
    <w:rsid w:val="003209E3"/>
    <w:rsid w:val="00322FFE"/>
    <w:rsid w:val="003232DA"/>
    <w:rsid w:val="00323FF0"/>
    <w:rsid w:val="0033128F"/>
    <w:rsid w:val="00334C4D"/>
    <w:rsid w:val="003378B7"/>
    <w:rsid w:val="00341501"/>
    <w:rsid w:val="003428E9"/>
    <w:rsid w:val="003455EB"/>
    <w:rsid w:val="00353FFE"/>
    <w:rsid w:val="0035460F"/>
    <w:rsid w:val="00360120"/>
    <w:rsid w:val="00370882"/>
    <w:rsid w:val="0037394F"/>
    <w:rsid w:val="00375521"/>
    <w:rsid w:val="00375825"/>
    <w:rsid w:val="003766D5"/>
    <w:rsid w:val="003779DD"/>
    <w:rsid w:val="00377F23"/>
    <w:rsid w:val="00381E4B"/>
    <w:rsid w:val="0038381D"/>
    <w:rsid w:val="00385A94"/>
    <w:rsid w:val="00386974"/>
    <w:rsid w:val="00387637"/>
    <w:rsid w:val="003931A0"/>
    <w:rsid w:val="003935A3"/>
    <w:rsid w:val="0039384D"/>
    <w:rsid w:val="00393899"/>
    <w:rsid w:val="00395B32"/>
    <w:rsid w:val="00395E8C"/>
    <w:rsid w:val="003A067C"/>
    <w:rsid w:val="003A18B1"/>
    <w:rsid w:val="003A2809"/>
    <w:rsid w:val="003A55D8"/>
    <w:rsid w:val="003A58A7"/>
    <w:rsid w:val="003A658A"/>
    <w:rsid w:val="003B010D"/>
    <w:rsid w:val="003B10EC"/>
    <w:rsid w:val="003B4677"/>
    <w:rsid w:val="003B76E8"/>
    <w:rsid w:val="003B79A6"/>
    <w:rsid w:val="003B7A57"/>
    <w:rsid w:val="003B7B7C"/>
    <w:rsid w:val="003C06D4"/>
    <w:rsid w:val="003C1EDE"/>
    <w:rsid w:val="003C74D6"/>
    <w:rsid w:val="003D0526"/>
    <w:rsid w:val="003D136C"/>
    <w:rsid w:val="003D1A0D"/>
    <w:rsid w:val="003D1AF6"/>
    <w:rsid w:val="003D40FF"/>
    <w:rsid w:val="003D5110"/>
    <w:rsid w:val="003D63BB"/>
    <w:rsid w:val="003E00FD"/>
    <w:rsid w:val="003E0216"/>
    <w:rsid w:val="003E1BFF"/>
    <w:rsid w:val="003E59BF"/>
    <w:rsid w:val="003F16A3"/>
    <w:rsid w:val="003F1C6A"/>
    <w:rsid w:val="003F381A"/>
    <w:rsid w:val="003F411B"/>
    <w:rsid w:val="003F448D"/>
    <w:rsid w:val="003F5537"/>
    <w:rsid w:val="003F6356"/>
    <w:rsid w:val="00400E90"/>
    <w:rsid w:val="0040334F"/>
    <w:rsid w:val="004039FC"/>
    <w:rsid w:val="004060A3"/>
    <w:rsid w:val="0040705E"/>
    <w:rsid w:val="00407287"/>
    <w:rsid w:val="00410A05"/>
    <w:rsid w:val="00410DBF"/>
    <w:rsid w:val="00412349"/>
    <w:rsid w:val="004128AC"/>
    <w:rsid w:val="004134AC"/>
    <w:rsid w:val="00414623"/>
    <w:rsid w:val="00420486"/>
    <w:rsid w:val="00421481"/>
    <w:rsid w:val="004218C4"/>
    <w:rsid w:val="00421A60"/>
    <w:rsid w:val="00424599"/>
    <w:rsid w:val="00425EDF"/>
    <w:rsid w:val="00426502"/>
    <w:rsid w:val="004269A5"/>
    <w:rsid w:val="00427F13"/>
    <w:rsid w:val="00432C10"/>
    <w:rsid w:val="00434A11"/>
    <w:rsid w:val="004377BC"/>
    <w:rsid w:val="00437AEB"/>
    <w:rsid w:val="00440326"/>
    <w:rsid w:val="0044121B"/>
    <w:rsid w:val="004427FC"/>
    <w:rsid w:val="004435D0"/>
    <w:rsid w:val="00443E55"/>
    <w:rsid w:val="004466B7"/>
    <w:rsid w:val="00446E32"/>
    <w:rsid w:val="00446F4B"/>
    <w:rsid w:val="00447CA6"/>
    <w:rsid w:val="004502E6"/>
    <w:rsid w:val="00451EBF"/>
    <w:rsid w:val="004524C5"/>
    <w:rsid w:val="0045264E"/>
    <w:rsid w:val="0045507B"/>
    <w:rsid w:val="00457FE4"/>
    <w:rsid w:val="004601C8"/>
    <w:rsid w:val="0046251E"/>
    <w:rsid w:val="0046308C"/>
    <w:rsid w:val="0046373C"/>
    <w:rsid w:val="00463E36"/>
    <w:rsid w:val="00465D36"/>
    <w:rsid w:val="00470D1D"/>
    <w:rsid w:val="004718A9"/>
    <w:rsid w:val="0048699E"/>
    <w:rsid w:val="004904BC"/>
    <w:rsid w:val="00492509"/>
    <w:rsid w:val="00493400"/>
    <w:rsid w:val="004948C5"/>
    <w:rsid w:val="004972C5"/>
    <w:rsid w:val="004A0685"/>
    <w:rsid w:val="004A097D"/>
    <w:rsid w:val="004A2289"/>
    <w:rsid w:val="004A2DE1"/>
    <w:rsid w:val="004A65B3"/>
    <w:rsid w:val="004A7E37"/>
    <w:rsid w:val="004B36B1"/>
    <w:rsid w:val="004B431F"/>
    <w:rsid w:val="004B51B5"/>
    <w:rsid w:val="004B6428"/>
    <w:rsid w:val="004B6C3B"/>
    <w:rsid w:val="004C16FC"/>
    <w:rsid w:val="004D0624"/>
    <w:rsid w:val="004D0AF9"/>
    <w:rsid w:val="004D0BE8"/>
    <w:rsid w:val="004D0F1A"/>
    <w:rsid w:val="004D22E7"/>
    <w:rsid w:val="004D243B"/>
    <w:rsid w:val="004D2AFF"/>
    <w:rsid w:val="004D62FD"/>
    <w:rsid w:val="004D798D"/>
    <w:rsid w:val="004E04E2"/>
    <w:rsid w:val="004E152B"/>
    <w:rsid w:val="004E1618"/>
    <w:rsid w:val="004E449F"/>
    <w:rsid w:val="004E52F8"/>
    <w:rsid w:val="004E5A0D"/>
    <w:rsid w:val="004E7D51"/>
    <w:rsid w:val="004F4CC5"/>
    <w:rsid w:val="004F54B8"/>
    <w:rsid w:val="00500978"/>
    <w:rsid w:val="00501538"/>
    <w:rsid w:val="00502087"/>
    <w:rsid w:val="005034D1"/>
    <w:rsid w:val="00504C0B"/>
    <w:rsid w:val="00505B4F"/>
    <w:rsid w:val="005073E0"/>
    <w:rsid w:val="00512177"/>
    <w:rsid w:val="00512A8C"/>
    <w:rsid w:val="00515D20"/>
    <w:rsid w:val="00516B4E"/>
    <w:rsid w:val="00520C03"/>
    <w:rsid w:val="005249BB"/>
    <w:rsid w:val="0052634C"/>
    <w:rsid w:val="005303B2"/>
    <w:rsid w:val="005309AD"/>
    <w:rsid w:val="00532538"/>
    <w:rsid w:val="0053334E"/>
    <w:rsid w:val="00536ABC"/>
    <w:rsid w:val="00536BAC"/>
    <w:rsid w:val="00540E6A"/>
    <w:rsid w:val="00541482"/>
    <w:rsid w:val="00541F8B"/>
    <w:rsid w:val="00543016"/>
    <w:rsid w:val="0054303C"/>
    <w:rsid w:val="00544E0C"/>
    <w:rsid w:val="005454BF"/>
    <w:rsid w:val="00550829"/>
    <w:rsid w:val="00550AF6"/>
    <w:rsid w:val="00552DDB"/>
    <w:rsid w:val="0055446D"/>
    <w:rsid w:val="00554E8D"/>
    <w:rsid w:val="005562AC"/>
    <w:rsid w:val="005607F5"/>
    <w:rsid w:val="00561DE2"/>
    <w:rsid w:val="00562260"/>
    <w:rsid w:val="00567DA8"/>
    <w:rsid w:val="00570193"/>
    <w:rsid w:val="00571D75"/>
    <w:rsid w:val="0057266E"/>
    <w:rsid w:val="0057488F"/>
    <w:rsid w:val="00574FF8"/>
    <w:rsid w:val="00580178"/>
    <w:rsid w:val="00581191"/>
    <w:rsid w:val="00585414"/>
    <w:rsid w:val="00585BDE"/>
    <w:rsid w:val="00586684"/>
    <w:rsid w:val="00592FA1"/>
    <w:rsid w:val="00593AD2"/>
    <w:rsid w:val="0059473F"/>
    <w:rsid w:val="00595F74"/>
    <w:rsid w:val="005A20A2"/>
    <w:rsid w:val="005B0736"/>
    <w:rsid w:val="005B32B3"/>
    <w:rsid w:val="005B42B9"/>
    <w:rsid w:val="005C1777"/>
    <w:rsid w:val="005C41F0"/>
    <w:rsid w:val="005C5711"/>
    <w:rsid w:val="005C602C"/>
    <w:rsid w:val="005D1D35"/>
    <w:rsid w:val="005D224D"/>
    <w:rsid w:val="005E0D11"/>
    <w:rsid w:val="005E60FC"/>
    <w:rsid w:val="005E6BB9"/>
    <w:rsid w:val="005F21A6"/>
    <w:rsid w:val="005F2A1D"/>
    <w:rsid w:val="005F3770"/>
    <w:rsid w:val="005F4BD7"/>
    <w:rsid w:val="005F7515"/>
    <w:rsid w:val="005F7C2C"/>
    <w:rsid w:val="00603538"/>
    <w:rsid w:val="00603AB6"/>
    <w:rsid w:val="00604A5E"/>
    <w:rsid w:val="00612D4B"/>
    <w:rsid w:val="006133EB"/>
    <w:rsid w:val="00613C4D"/>
    <w:rsid w:val="00614BA2"/>
    <w:rsid w:val="00615EB8"/>
    <w:rsid w:val="00616C97"/>
    <w:rsid w:val="00620C56"/>
    <w:rsid w:val="00621225"/>
    <w:rsid w:val="00621F85"/>
    <w:rsid w:val="006230C1"/>
    <w:rsid w:val="00623E04"/>
    <w:rsid w:val="00623FF8"/>
    <w:rsid w:val="0062412D"/>
    <w:rsid w:val="00624919"/>
    <w:rsid w:val="00626638"/>
    <w:rsid w:val="006266E3"/>
    <w:rsid w:val="00627EB1"/>
    <w:rsid w:val="00631F1E"/>
    <w:rsid w:val="00634482"/>
    <w:rsid w:val="0064293D"/>
    <w:rsid w:val="00642B9E"/>
    <w:rsid w:val="006430EA"/>
    <w:rsid w:val="0064568C"/>
    <w:rsid w:val="00645E76"/>
    <w:rsid w:val="006469EE"/>
    <w:rsid w:val="0065478A"/>
    <w:rsid w:val="006570FB"/>
    <w:rsid w:val="00660960"/>
    <w:rsid w:val="006625D7"/>
    <w:rsid w:val="0066304E"/>
    <w:rsid w:val="006634EB"/>
    <w:rsid w:val="00663531"/>
    <w:rsid w:val="00663F42"/>
    <w:rsid w:val="00664289"/>
    <w:rsid w:val="006651A3"/>
    <w:rsid w:val="00667A45"/>
    <w:rsid w:val="00671CD8"/>
    <w:rsid w:val="00673545"/>
    <w:rsid w:val="00673D14"/>
    <w:rsid w:val="00677DDF"/>
    <w:rsid w:val="0068401F"/>
    <w:rsid w:val="006856F9"/>
    <w:rsid w:val="006874B7"/>
    <w:rsid w:val="00690766"/>
    <w:rsid w:val="00690A34"/>
    <w:rsid w:val="00692F74"/>
    <w:rsid w:val="00694FF2"/>
    <w:rsid w:val="006A0675"/>
    <w:rsid w:val="006A0CC5"/>
    <w:rsid w:val="006A25D1"/>
    <w:rsid w:val="006A327C"/>
    <w:rsid w:val="006A7480"/>
    <w:rsid w:val="006A7CAA"/>
    <w:rsid w:val="006B187A"/>
    <w:rsid w:val="006B3367"/>
    <w:rsid w:val="006B3B65"/>
    <w:rsid w:val="006B7CC8"/>
    <w:rsid w:val="006C047E"/>
    <w:rsid w:val="006C572B"/>
    <w:rsid w:val="006D06BD"/>
    <w:rsid w:val="006D075F"/>
    <w:rsid w:val="006D39EA"/>
    <w:rsid w:val="006D62A6"/>
    <w:rsid w:val="006E2BC2"/>
    <w:rsid w:val="006E4DFA"/>
    <w:rsid w:val="006E603D"/>
    <w:rsid w:val="006E7BF3"/>
    <w:rsid w:val="006F139E"/>
    <w:rsid w:val="006F5010"/>
    <w:rsid w:val="006F73A9"/>
    <w:rsid w:val="00703983"/>
    <w:rsid w:val="00704DD3"/>
    <w:rsid w:val="00704F32"/>
    <w:rsid w:val="007056E6"/>
    <w:rsid w:val="007100FE"/>
    <w:rsid w:val="007103CD"/>
    <w:rsid w:val="00711675"/>
    <w:rsid w:val="00714221"/>
    <w:rsid w:val="007207A8"/>
    <w:rsid w:val="007214DF"/>
    <w:rsid w:val="007219CD"/>
    <w:rsid w:val="00723010"/>
    <w:rsid w:val="00724963"/>
    <w:rsid w:val="00724B11"/>
    <w:rsid w:val="007258BB"/>
    <w:rsid w:val="00725D45"/>
    <w:rsid w:val="00725F8C"/>
    <w:rsid w:val="00726975"/>
    <w:rsid w:val="0073153E"/>
    <w:rsid w:val="007316FC"/>
    <w:rsid w:val="00733107"/>
    <w:rsid w:val="00735716"/>
    <w:rsid w:val="00735EE0"/>
    <w:rsid w:val="007429CB"/>
    <w:rsid w:val="0074453D"/>
    <w:rsid w:val="00744A1B"/>
    <w:rsid w:val="00747687"/>
    <w:rsid w:val="00753332"/>
    <w:rsid w:val="00755275"/>
    <w:rsid w:val="007576B9"/>
    <w:rsid w:val="00761A14"/>
    <w:rsid w:val="007620D3"/>
    <w:rsid w:val="007628A5"/>
    <w:rsid w:val="00762ADB"/>
    <w:rsid w:val="007634F7"/>
    <w:rsid w:val="007635E8"/>
    <w:rsid w:val="007640A0"/>
    <w:rsid w:val="00766424"/>
    <w:rsid w:val="007665C1"/>
    <w:rsid w:val="007705F9"/>
    <w:rsid w:val="0077139B"/>
    <w:rsid w:val="0077195A"/>
    <w:rsid w:val="00773A66"/>
    <w:rsid w:val="007759EB"/>
    <w:rsid w:val="007813C0"/>
    <w:rsid w:val="0078326F"/>
    <w:rsid w:val="00783C4D"/>
    <w:rsid w:val="00785215"/>
    <w:rsid w:val="00786AE1"/>
    <w:rsid w:val="00792859"/>
    <w:rsid w:val="00793117"/>
    <w:rsid w:val="00796BA0"/>
    <w:rsid w:val="0079764D"/>
    <w:rsid w:val="007A24E6"/>
    <w:rsid w:val="007A2CD3"/>
    <w:rsid w:val="007A5AB7"/>
    <w:rsid w:val="007A6749"/>
    <w:rsid w:val="007B13CF"/>
    <w:rsid w:val="007B3A07"/>
    <w:rsid w:val="007B3C6C"/>
    <w:rsid w:val="007B65A5"/>
    <w:rsid w:val="007B75F7"/>
    <w:rsid w:val="007C1B8C"/>
    <w:rsid w:val="007C3CF9"/>
    <w:rsid w:val="007C4851"/>
    <w:rsid w:val="007C4B50"/>
    <w:rsid w:val="007C548C"/>
    <w:rsid w:val="007C56D6"/>
    <w:rsid w:val="007C75C1"/>
    <w:rsid w:val="007D4C6B"/>
    <w:rsid w:val="007D6015"/>
    <w:rsid w:val="007D60CD"/>
    <w:rsid w:val="007D641F"/>
    <w:rsid w:val="007D6428"/>
    <w:rsid w:val="007D7A11"/>
    <w:rsid w:val="007E1256"/>
    <w:rsid w:val="007E325A"/>
    <w:rsid w:val="007E42EA"/>
    <w:rsid w:val="007E5E95"/>
    <w:rsid w:val="007E776B"/>
    <w:rsid w:val="007F1384"/>
    <w:rsid w:val="007F212A"/>
    <w:rsid w:val="007F378B"/>
    <w:rsid w:val="007F38AC"/>
    <w:rsid w:val="007F398F"/>
    <w:rsid w:val="007F5E75"/>
    <w:rsid w:val="00800381"/>
    <w:rsid w:val="00800A99"/>
    <w:rsid w:val="00802784"/>
    <w:rsid w:val="008027F4"/>
    <w:rsid w:val="0080333F"/>
    <w:rsid w:val="008050AF"/>
    <w:rsid w:val="00806149"/>
    <w:rsid w:val="00806A7E"/>
    <w:rsid w:val="00810A2A"/>
    <w:rsid w:val="00810D53"/>
    <w:rsid w:val="0081522C"/>
    <w:rsid w:val="00816A9B"/>
    <w:rsid w:val="00820818"/>
    <w:rsid w:val="008223EB"/>
    <w:rsid w:val="008230D0"/>
    <w:rsid w:val="008236CC"/>
    <w:rsid w:val="00825C6B"/>
    <w:rsid w:val="00831F1E"/>
    <w:rsid w:val="0083693B"/>
    <w:rsid w:val="00841DCB"/>
    <w:rsid w:val="00843CA5"/>
    <w:rsid w:val="008442F2"/>
    <w:rsid w:val="008443F2"/>
    <w:rsid w:val="008445DE"/>
    <w:rsid w:val="0084526A"/>
    <w:rsid w:val="00853203"/>
    <w:rsid w:val="008537E0"/>
    <w:rsid w:val="00854A49"/>
    <w:rsid w:val="00855167"/>
    <w:rsid w:val="008563D1"/>
    <w:rsid w:val="0086307D"/>
    <w:rsid w:val="008631AE"/>
    <w:rsid w:val="008647D9"/>
    <w:rsid w:val="00871597"/>
    <w:rsid w:val="00871A56"/>
    <w:rsid w:val="00871F6B"/>
    <w:rsid w:val="008736CB"/>
    <w:rsid w:val="00873726"/>
    <w:rsid w:val="008750A4"/>
    <w:rsid w:val="0087598C"/>
    <w:rsid w:val="00877F04"/>
    <w:rsid w:val="00882671"/>
    <w:rsid w:val="0088415F"/>
    <w:rsid w:val="008844E2"/>
    <w:rsid w:val="00884A70"/>
    <w:rsid w:val="00886539"/>
    <w:rsid w:val="008865D0"/>
    <w:rsid w:val="00886A2D"/>
    <w:rsid w:val="00890205"/>
    <w:rsid w:val="008903E7"/>
    <w:rsid w:val="00891D9A"/>
    <w:rsid w:val="00891EF3"/>
    <w:rsid w:val="00895DF2"/>
    <w:rsid w:val="008965F8"/>
    <w:rsid w:val="008A2F56"/>
    <w:rsid w:val="008A37F1"/>
    <w:rsid w:val="008A766D"/>
    <w:rsid w:val="008B0C63"/>
    <w:rsid w:val="008B191A"/>
    <w:rsid w:val="008B433E"/>
    <w:rsid w:val="008B526E"/>
    <w:rsid w:val="008B7A5B"/>
    <w:rsid w:val="008C50A8"/>
    <w:rsid w:val="008C51BE"/>
    <w:rsid w:val="008C5AFC"/>
    <w:rsid w:val="008D09CC"/>
    <w:rsid w:val="008D0DA9"/>
    <w:rsid w:val="008D23EB"/>
    <w:rsid w:val="008D57C5"/>
    <w:rsid w:val="008D766B"/>
    <w:rsid w:val="008E152E"/>
    <w:rsid w:val="008E3384"/>
    <w:rsid w:val="008E6394"/>
    <w:rsid w:val="008F024E"/>
    <w:rsid w:val="008F164A"/>
    <w:rsid w:val="008F2290"/>
    <w:rsid w:val="008F431A"/>
    <w:rsid w:val="00900A97"/>
    <w:rsid w:val="00902E43"/>
    <w:rsid w:val="00902EDB"/>
    <w:rsid w:val="009035A4"/>
    <w:rsid w:val="009038A4"/>
    <w:rsid w:val="00904E55"/>
    <w:rsid w:val="00905A7D"/>
    <w:rsid w:val="009131AC"/>
    <w:rsid w:val="009145D2"/>
    <w:rsid w:val="0092145E"/>
    <w:rsid w:val="00921A0E"/>
    <w:rsid w:val="00922BF8"/>
    <w:rsid w:val="0092376A"/>
    <w:rsid w:val="00925E85"/>
    <w:rsid w:val="009333E3"/>
    <w:rsid w:val="00934D6A"/>
    <w:rsid w:val="00940CD4"/>
    <w:rsid w:val="00941173"/>
    <w:rsid w:val="00941B22"/>
    <w:rsid w:val="009420EE"/>
    <w:rsid w:val="009447E2"/>
    <w:rsid w:val="00945384"/>
    <w:rsid w:val="00945907"/>
    <w:rsid w:val="0095196B"/>
    <w:rsid w:val="00951A09"/>
    <w:rsid w:val="00952934"/>
    <w:rsid w:val="009542D8"/>
    <w:rsid w:val="009562E9"/>
    <w:rsid w:val="00956862"/>
    <w:rsid w:val="00956BE2"/>
    <w:rsid w:val="00956EFD"/>
    <w:rsid w:val="009575D5"/>
    <w:rsid w:val="00957CB1"/>
    <w:rsid w:val="009617CB"/>
    <w:rsid w:val="00962677"/>
    <w:rsid w:val="00962F19"/>
    <w:rsid w:val="00964691"/>
    <w:rsid w:val="00964793"/>
    <w:rsid w:val="0096497E"/>
    <w:rsid w:val="009669FC"/>
    <w:rsid w:val="00967CE8"/>
    <w:rsid w:val="0097058B"/>
    <w:rsid w:val="00971067"/>
    <w:rsid w:val="00972E65"/>
    <w:rsid w:val="00976DC6"/>
    <w:rsid w:val="0098032E"/>
    <w:rsid w:val="009811A9"/>
    <w:rsid w:val="00981677"/>
    <w:rsid w:val="009831E6"/>
    <w:rsid w:val="00985972"/>
    <w:rsid w:val="00985D3E"/>
    <w:rsid w:val="00993569"/>
    <w:rsid w:val="00993AC2"/>
    <w:rsid w:val="00994140"/>
    <w:rsid w:val="00994EF0"/>
    <w:rsid w:val="009952DA"/>
    <w:rsid w:val="009968CC"/>
    <w:rsid w:val="009A7919"/>
    <w:rsid w:val="009A7CD4"/>
    <w:rsid w:val="009B1599"/>
    <w:rsid w:val="009B2AF0"/>
    <w:rsid w:val="009B2DA5"/>
    <w:rsid w:val="009B391D"/>
    <w:rsid w:val="009B54C7"/>
    <w:rsid w:val="009B5838"/>
    <w:rsid w:val="009B7C90"/>
    <w:rsid w:val="009C1679"/>
    <w:rsid w:val="009C3FD1"/>
    <w:rsid w:val="009C41D2"/>
    <w:rsid w:val="009C6845"/>
    <w:rsid w:val="009C79A7"/>
    <w:rsid w:val="009D65FB"/>
    <w:rsid w:val="009D6B87"/>
    <w:rsid w:val="009E163E"/>
    <w:rsid w:val="009E1FC2"/>
    <w:rsid w:val="009E5224"/>
    <w:rsid w:val="009F1135"/>
    <w:rsid w:val="009F1A3C"/>
    <w:rsid w:val="009F5256"/>
    <w:rsid w:val="009F609A"/>
    <w:rsid w:val="009F6773"/>
    <w:rsid w:val="00A01958"/>
    <w:rsid w:val="00A01CBF"/>
    <w:rsid w:val="00A02C7B"/>
    <w:rsid w:val="00A0463E"/>
    <w:rsid w:val="00A052B0"/>
    <w:rsid w:val="00A0594A"/>
    <w:rsid w:val="00A0727C"/>
    <w:rsid w:val="00A10D5E"/>
    <w:rsid w:val="00A16451"/>
    <w:rsid w:val="00A16963"/>
    <w:rsid w:val="00A16DE3"/>
    <w:rsid w:val="00A212B1"/>
    <w:rsid w:val="00A22610"/>
    <w:rsid w:val="00A243B8"/>
    <w:rsid w:val="00A24715"/>
    <w:rsid w:val="00A24BF3"/>
    <w:rsid w:val="00A2577E"/>
    <w:rsid w:val="00A26DC5"/>
    <w:rsid w:val="00A30989"/>
    <w:rsid w:val="00A35B96"/>
    <w:rsid w:val="00A375EB"/>
    <w:rsid w:val="00A37ADB"/>
    <w:rsid w:val="00A40568"/>
    <w:rsid w:val="00A43693"/>
    <w:rsid w:val="00A45B77"/>
    <w:rsid w:val="00A51D15"/>
    <w:rsid w:val="00A544BB"/>
    <w:rsid w:val="00A55568"/>
    <w:rsid w:val="00A555FD"/>
    <w:rsid w:val="00A5762D"/>
    <w:rsid w:val="00A57AE0"/>
    <w:rsid w:val="00A602ED"/>
    <w:rsid w:val="00A60F21"/>
    <w:rsid w:val="00A610AE"/>
    <w:rsid w:val="00A67CCD"/>
    <w:rsid w:val="00A721FE"/>
    <w:rsid w:val="00A72C9E"/>
    <w:rsid w:val="00A73078"/>
    <w:rsid w:val="00A777DB"/>
    <w:rsid w:val="00A804AE"/>
    <w:rsid w:val="00A8257A"/>
    <w:rsid w:val="00A85169"/>
    <w:rsid w:val="00A87D2E"/>
    <w:rsid w:val="00A937A0"/>
    <w:rsid w:val="00A93B63"/>
    <w:rsid w:val="00A968E0"/>
    <w:rsid w:val="00AA0CAC"/>
    <w:rsid w:val="00AA1D8A"/>
    <w:rsid w:val="00AA3B56"/>
    <w:rsid w:val="00AA3EC9"/>
    <w:rsid w:val="00AA40C5"/>
    <w:rsid w:val="00AA551D"/>
    <w:rsid w:val="00AA60BC"/>
    <w:rsid w:val="00AA6124"/>
    <w:rsid w:val="00AA6E99"/>
    <w:rsid w:val="00AA7F0E"/>
    <w:rsid w:val="00AB0B21"/>
    <w:rsid w:val="00AB0F8D"/>
    <w:rsid w:val="00AB4959"/>
    <w:rsid w:val="00AB58C6"/>
    <w:rsid w:val="00AB5AED"/>
    <w:rsid w:val="00AB6237"/>
    <w:rsid w:val="00AC174B"/>
    <w:rsid w:val="00AC1D72"/>
    <w:rsid w:val="00AC3340"/>
    <w:rsid w:val="00AC3EA7"/>
    <w:rsid w:val="00AC4065"/>
    <w:rsid w:val="00AC59DF"/>
    <w:rsid w:val="00AC60CE"/>
    <w:rsid w:val="00AC7181"/>
    <w:rsid w:val="00AD10F5"/>
    <w:rsid w:val="00AD14F2"/>
    <w:rsid w:val="00AD1D2A"/>
    <w:rsid w:val="00AD2CA0"/>
    <w:rsid w:val="00AD2E13"/>
    <w:rsid w:val="00AD4954"/>
    <w:rsid w:val="00AD74F3"/>
    <w:rsid w:val="00AE2671"/>
    <w:rsid w:val="00AE52CB"/>
    <w:rsid w:val="00AE5E09"/>
    <w:rsid w:val="00AE77A8"/>
    <w:rsid w:val="00AF12E9"/>
    <w:rsid w:val="00AF15EA"/>
    <w:rsid w:val="00AF1960"/>
    <w:rsid w:val="00AF1AF3"/>
    <w:rsid w:val="00AF2633"/>
    <w:rsid w:val="00AF2CA3"/>
    <w:rsid w:val="00AF40FA"/>
    <w:rsid w:val="00AF41FB"/>
    <w:rsid w:val="00AF5FE4"/>
    <w:rsid w:val="00B036F8"/>
    <w:rsid w:val="00B03A80"/>
    <w:rsid w:val="00B06D8C"/>
    <w:rsid w:val="00B073E8"/>
    <w:rsid w:val="00B10457"/>
    <w:rsid w:val="00B10F26"/>
    <w:rsid w:val="00B13007"/>
    <w:rsid w:val="00B140A1"/>
    <w:rsid w:val="00B16DFB"/>
    <w:rsid w:val="00B2067E"/>
    <w:rsid w:val="00B20F9B"/>
    <w:rsid w:val="00B2113A"/>
    <w:rsid w:val="00B2203B"/>
    <w:rsid w:val="00B2244A"/>
    <w:rsid w:val="00B22D35"/>
    <w:rsid w:val="00B23399"/>
    <w:rsid w:val="00B2466F"/>
    <w:rsid w:val="00B2539E"/>
    <w:rsid w:val="00B25FF8"/>
    <w:rsid w:val="00B2678F"/>
    <w:rsid w:val="00B26A48"/>
    <w:rsid w:val="00B272CE"/>
    <w:rsid w:val="00B310F6"/>
    <w:rsid w:val="00B3145B"/>
    <w:rsid w:val="00B317C1"/>
    <w:rsid w:val="00B35602"/>
    <w:rsid w:val="00B37EA1"/>
    <w:rsid w:val="00B414CC"/>
    <w:rsid w:val="00B44126"/>
    <w:rsid w:val="00B4721B"/>
    <w:rsid w:val="00B5273C"/>
    <w:rsid w:val="00B634FB"/>
    <w:rsid w:val="00B63BA5"/>
    <w:rsid w:val="00B65610"/>
    <w:rsid w:val="00B719DA"/>
    <w:rsid w:val="00B728EC"/>
    <w:rsid w:val="00B743CD"/>
    <w:rsid w:val="00B761CC"/>
    <w:rsid w:val="00B7622C"/>
    <w:rsid w:val="00B76AEA"/>
    <w:rsid w:val="00B76E03"/>
    <w:rsid w:val="00B7707E"/>
    <w:rsid w:val="00B77543"/>
    <w:rsid w:val="00B77CD5"/>
    <w:rsid w:val="00B77F9A"/>
    <w:rsid w:val="00B8011C"/>
    <w:rsid w:val="00B80902"/>
    <w:rsid w:val="00B80B71"/>
    <w:rsid w:val="00B81A84"/>
    <w:rsid w:val="00B86CDA"/>
    <w:rsid w:val="00B8777E"/>
    <w:rsid w:val="00B90F3D"/>
    <w:rsid w:val="00B918D3"/>
    <w:rsid w:val="00B92770"/>
    <w:rsid w:val="00B93D05"/>
    <w:rsid w:val="00B962ED"/>
    <w:rsid w:val="00BA035E"/>
    <w:rsid w:val="00BA25DA"/>
    <w:rsid w:val="00BA26FD"/>
    <w:rsid w:val="00BA4453"/>
    <w:rsid w:val="00BA577D"/>
    <w:rsid w:val="00BA5FCA"/>
    <w:rsid w:val="00BA7A0D"/>
    <w:rsid w:val="00BB3FC6"/>
    <w:rsid w:val="00BB4810"/>
    <w:rsid w:val="00BB4A2E"/>
    <w:rsid w:val="00BB5659"/>
    <w:rsid w:val="00BB5BEB"/>
    <w:rsid w:val="00BB6C8B"/>
    <w:rsid w:val="00BB6FB9"/>
    <w:rsid w:val="00BB7B90"/>
    <w:rsid w:val="00BB7DA2"/>
    <w:rsid w:val="00BC294B"/>
    <w:rsid w:val="00BC3916"/>
    <w:rsid w:val="00BC4B88"/>
    <w:rsid w:val="00BC5576"/>
    <w:rsid w:val="00BD04C7"/>
    <w:rsid w:val="00BD09AA"/>
    <w:rsid w:val="00BD0DBA"/>
    <w:rsid w:val="00BD2926"/>
    <w:rsid w:val="00BD2C4C"/>
    <w:rsid w:val="00BD59E9"/>
    <w:rsid w:val="00BE3C8F"/>
    <w:rsid w:val="00BE4EC7"/>
    <w:rsid w:val="00BE5DE1"/>
    <w:rsid w:val="00BE727B"/>
    <w:rsid w:val="00BF0792"/>
    <w:rsid w:val="00BF4739"/>
    <w:rsid w:val="00C00D3C"/>
    <w:rsid w:val="00C0640A"/>
    <w:rsid w:val="00C077B6"/>
    <w:rsid w:val="00C07D72"/>
    <w:rsid w:val="00C11F7F"/>
    <w:rsid w:val="00C120DD"/>
    <w:rsid w:val="00C16CD0"/>
    <w:rsid w:val="00C170DE"/>
    <w:rsid w:val="00C17DC1"/>
    <w:rsid w:val="00C214FB"/>
    <w:rsid w:val="00C221F3"/>
    <w:rsid w:val="00C23B19"/>
    <w:rsid w:val="00C25229"/>
    <w:rsid w:val="00C25238"/>
    <w:rsid w:val="00C25B1A"/>
    <w:rsid w:val="00C32409"/>
    <w:rsid w:val="00C32A19"/>
    <w:rsid w:val="00C32D66"/>
    <w:rsid w:val="00C3426F"/>
    <w:rsid w:val="00C36CC7"/>
    <w:rsid w:val="00C40EF8"/>
    <w:rsid w:val="00C42962"/>
    <w:rsid w:val="00C4387C"/>
    <w:rsid w:val="00C44015"/>
    <w:rsid w:val="00C452CE"/>
    <w:rsid w:val="00C50A90"/>
    <w:rsid w:val="00C51E9C"/>
    <w:rsid w:val="00C5303B"/>
    <w:rsid w:val="00C536CA"/>
    <w:rsid w:val="00C55AEE"/>
    <w:rsid w:val="00C613C0"/>
    <w:rsid w:val="00C61742"/>
    <w:rsid w:val="00C62A07"/>
    <w:rsid w:val="00C64079"/>
    <w:rsid w:val="00C66B1B"/>
    <w:rsid w:val="00C677C5"/>
    <w:rsid w:val="00C67918"/>
    <w:rsid w:val="00C67E1B"/>
    <w:rsid w:val="00C70744"/>
    <w:rsid w:val="00C71C6F"/>
    <w:rsid w:val="00C726A2"/>
    <w:rsid w:val="00C72868"/>
    <w:rsid w:val="00C728C5"/>
    <w:rsid w:val="00C73209"/>
    <w:rsid w:val="00C742C9"/>
    <w:rsid w:val="00C74CB9"/>
    <w:rsid w:val="00C76003"/>
    <w:rsid w:val="00C76CAF"/>
    <w:rsid w:val="00C77CD0"/>
    <w:rsid w:val="00C77FDF"/>
    <w:rsid w:val="00C80677"/>
    <w:rsid w:val="00C82909"/>
    <w:rsid w:val="00C830E3"/>
    <w:rsid w:val="00C87DC6"/>
    <w:rsid w:val="00CA382C"/>
    <w:rsid w:val="00CA3A6F"/>
    <w:rsid w:val="00CA4514"/>
    <w:rsid w:val="00CA48E6"/>
    <w:rsid w:val="00CA78EC"/>
    <w:rsid w:val="00CB1373"/>
    <w:rsid w:val="00CB256C"/>
    <w:rsid w:val="00CB4C39"/>
    <w:rsid w:val="00CB51F8"/>
    <w:rsid w:val="00CB5BC4"/>
    <w:rsid w:val="00CB6B03"/>
    <w:rsid w:val="00CB76D5"/>
    <w:rsid w:val="00CC19EF"/>
    <w:rsid w:val="00CC296D"/>
    <w:rsid w:val="00CC58A7"/>
    <w:rsid w:val="00CC6BD7"/>
    <w:rsid w:val="00CD1BA3"/>
    <w:rsid w:val="00CD1D20"/>
    <w:rsid w:val="00CD2BC5"/>
    <w:rsid w:val="00CD46E1"/>
    <w:rsid w:val="00CD6051"/>
    <w:rsid w:val="00CD7D21"/>
    <w:rsid w:val="00CE039D"/>
    <w:rsid w:val="00CE1CA8"/>
    <w:rsid w:val="00CE2B65"/>
    <w:rsid w:val="00CE6BC0"/>
    <w:rsid w:val="00CE78AD"/>
    <w:rsid w:val="00CE792A"/>
    <w:rsid w:val="00CF122E"/>
    <w:rsid w:val="00CF135F"/>
    <w:rsid w:val="00CF3D53"/>
    <w:rsid w:val="00D0072D"/>
    <w:rsid w:val="00D00CCA"/>
    <w:rsid w:val="00D02729"/>
    <w:rsid w:val="00D0318F"/>
    <w:rsid w:val="00D03945"/>
    <w:rsid w:val="00D04261"/>
    <w:rsid w:val="00D050A7"/>
    <w:rsid w:val="00D0620D"/>
    <w:rsid w:val="00D079DE"/>
    <w:rsid w:val="00D1293D"/>
    <w:rsid w:val="00D14C14"/>
    <w:rsid w:val="00D1698D"/>
    <w:rsid w:val="00D175A4"/>
    <w:rsid w:val="00D204B0"/>
    <w:rsid w:val="00D222A8"/>
    <w:rsid w:val="00D23C7B"/>
    <w:rsid w:val="00D258DE"/>
    <w:rsid w:val="00D2627E"/>
    <w:rsid w:val="00D32282"/>
    <w:rsid w:val="00D33518"/>
    <w:rsid w:val="00D35100"/>
    <w:rsid w:val="00D361B4"/>
    <w:rsid w:val="00D36993"/>
    <w:rsid w:val="00D40249"/>
    <w:rsid w:val="00D421A9"/>
    <w:rsid w:val="00D44154"/>
    <w:rsid w:val="00D46AB0"/>
    <w:rsid w:val="00D4703D"/>
    <w:rsid w:val="00D47B36"/>
    <w:rsid w:val="00D54C4E"/>
    <w:rsid w:val="00D5518C"/>
    <w:rsid w:val="00D5554C"/>
    <w:rsid w:val="00D60AD0"/>
    <w:rsid w:val="00D6170A"/>
    <w:rsid w:val="00D6405A"/>
    <w:rsid w:val="00D65038"/>
    <w:rsid w:val="00D65BBD"/>
    <w:rsid w:val="00D679EC"/>
    <w:rsid w:val="00D71352"/>
    <w:rsid w:val="00D71D86"/>
    <w:rsid w:val="00D73FC2"/>
    <w:rsid w:val="00D740A9"/>
    <w:rsid w:val="00D76AB6"/>
    <w:rsid w:val="00D770D1"/>
    <w:rsid w:val="00D77C4F"/>
    <w:rsid w:val="00D80089"/>
    <w:rsid w:val="00D801A3"/>
    <w:rsid w:val="00D8096A"/>
    <w:rsid w:val="00D810E9"/>
    <w:rsid w:val="00D813E8"/>
    <w:rsid w:val="00D81DB2"/>
    <w:rsid w:val="00D853A3"/>
    <w:rsid w:val="00D86118"/>
    <w:rsid w:val="00D91A15"/>
    <w:rsid w:val="00D9433D"/>
    <w:rsid w:val="00D957F0"/>
    <w:rsid w:val="00D96581"/>
    <w:rsid w:val="00D96AFB"/>
    <w:rsid w:val="00D96D2F"/>
    <w:rsid w:val="00DA38D1"/>
    <w:rsid w:val="00DA5B84"/>
    <w:rsid w:val="00DA5EFD"/>
    <w:rsid w:val="00DA6C26"/>
    <w:rsid w:val="00DA70FE"/>
    <w:rsid w:val="00DA75BB"/>
    <w:rsid w:val="00DA7E52"/>
    <w:rsid w:val="00DB36D4"/>
    <w:rsid w:val="00DB4CA7"/>
    <w:rsid w:val="00DB6298"/>
    <w:rsid w:val="00DC17D3"/>
    <w:rsid w:val="00DC1D0A"/>
    <w:rsid w:val="00DC5706"/>
    <w:rsid w:val="00DD1C93"/>
    <w:rsid w:val="00DD5A99"/>
    <w:rsid w:val="00DD6202"/>
    <w:rsid w:val="00DD712F"/>
    <w:rsid w:val="00DE0050"/>
    <w:rsid w:val="00DE05B4"/>
    <w:rsid w:val="00DE20A9"/>
    <w:rsid w:val="00DE251A"/>
    <w:rsid w:val="00DE317E"/>
    <w:rsid w:val="00DE5369"/>
    <w:rsid w:val="00DE7EE4"/>
    <w:rsid w:val="00DF0045"/>
    <w:rsid w:val="00DF0B8B"/>
    <w:rsid w:val="00DF3947"/>
    <w:rsid w:val="00E0292C"/>
    <w:rsid w:val="00E02D25"/>
    <w:rsid w:val="00E036B6"/>
    <w:rsid w:val="00E03AB3"/>
    <w:rsid w:val="00E05950"/>
    <w:rsid w:val="00E0767F"/>
    <w:rsid w:val="00E1079E"/>
    <w:rsid w:val="00E11028"/>
    <w:rsid w:val="00E11121"/>
    <w:rsid w:val="00E12E67"/>
    <w:rsid w:val="00E16AE2"/>
    <w:rsid w:val="00E17AA7"/>
    <w:rsid w:val="00E20DB0"/>
    <w:rsid w:val="00E22E8A"/>
    <w:rsid w:val="00E23670"/>
    <w:rsid w:val="00E23B78"/>
    <w:rsid w:val="00E243B3"/>
    <w:rsid w:val="00E24794"/>
    <w:rsid w:val="00E25030"/>
    <w:rsid w:val="00E257EE"/>
    <w:rsid w:val="00E262BE"/>
    <w:rsid w:val="00E321EC"/>
    <w:rsid w:val="00E338BA"/>
    <w:rsid w:val="00E35356"/>
    <w:rsid w:val="00E366FF"/>
    <w:rsid w:val="00E37A11"/>
    <w:rsid w:val="00E4095F"/>
    <w:rsid w:val="00E43A04"/>
    <w:rsid w:val="00E43C98"/>
    <w:rsid w:val="00E467CD"/>
    <w:rsid w:val="00E47ACB"/>
    <w:rsid w:val="00E52246"/>
    <w:rsid w:val="00E524F7"/>
    <w:rsid w:val="00E5323A"/>
    <w:rsid w:val="00E54267"/>
    <w:rsid w:val="00E544DF"/>
    <w:rsid w:val="00E54D4C"/>
    <w:rsid w:val="00E552CC"/>
    <w:rsid w:val="00E5615F"/>
    <w:rsid w:val="00E5646C"/>
    <w:rsid w:val="00E572AA"/>
    <w:rsid w:val="00E61406"/>
    <w:rsid w:val="00E62E1C"/>
    <w:rsid w:val="00E651D5"/>
    <w:rsid w:val="00E65791"/>
    <w:rsid w:val="00E67AF3"/>
    <w:rsid w:val="00E67C26"/>
    <w:rsid w:val="00E7072E"/>
    <w:rsid w:val="00E70B49"/>
    <w:rsid w:val="00E70EF1"/>
    <w:rsid w:val="00E74246"/>
    <w:rsid w:val="00E75115"/>
    <w:rsid w:val="00E7550F"/>
    <w:rsid w:val="00E75B2D"/>
    <w:rsid w:val="00E7781E"/>
    <w:rsid w:val="00E803C7"/>
    <w:rsid w:val="00E80FC5"/>
    <w:rsid w:val="00E81793"/>
    <w:rsid w:val="00E84D84"/>
    <w:rsid w:val="00E8654C"/>
    <w:rsid w:val="00E920F9"/>
    <w:rsid w:val="00E93125"/>
    <w:rsid w:val="00E95E73"/>
    <w:rsid w:val="00E960B3"/>
    <w:rsid w:val="00EA1B8E"/>
    <w:rsid w:val="00EA2F63"/>
    <w:rsid w:val="00EA3796"/>
    <w:rsid w:val="00EA59C8"/>
    <w:rsid w:val="00EA798A"/>
    <w:rsid w:val="00EB2B87"/>
    <w:rsid w:val="00EB34EA"/>
    <w:rsid w:val="00EB3D0F"/>
    <w:rsid w:val="00EB6C09"/>
    <w:rsid w:val="00EC13E4"/>
    <w:rsid w:val="00EC74B4"/>
    <w:rsid w:val="00ED0190"/>
    <w:rsid w:val="00ED2249"/>
    <w:rsid w:val="00ED48E4"/>
    <w:rsid w:val="00ED5DB2"/>
    <w:rsid w:val="00EE1A3C"/>
    <w:rsid w:val="00EE1E2A"/>
    <w:rsid w:val="00EE340F"/>
    <w:rsid w:val="00EE7297"/>
    <w:rsid w:val="00EE7AB6"/>
    <w:rsid w:val="00EF25C1"/>
    <w:rsid w:val="00EF33BD"/>
    <w:rsid w:val="00EF7FD0"/>
    <w:rsid w:val="00F06EBB"/>
    <w:rsid w:val="00F07212"/>
    <w:rsid w:val="00F0795A"/>
    <w:rsid w:val="00F1124B"/>
    <w:rsid w:val="00F119F5"/>
    <w:rsid w:val="00F14C44"/>
    <w:rsid w:val="00F16D45"/>
    <w:rsid w:val="00F17FB2"/>
    <w:rsid w:val="00F2039C"/>
    <w:rsid w:val="00F22D71"/>
    <w:rsid w:val="00F237D2"/>
    <w:rsid w:val="00F2622D"/>
    <w:rsid w:val="00F3043E"/>
    <w:rsid w:val="00F318EB"/>
    <w:rsid w:val="00F3316E"/>
    <w:rsid w:val="00F33249"/>
    <w:rsid w:val="00F33E23"/>
    <w:rsid w:val="00F35103"/>
    <w:rsid w:val="00F3591F"/>
    <w:rsid w:val="00F36F61"/>
    <w:rsid w:val="00F37A3B"/>
    <w:rsid w:val="00F37CA8"/>
    <w:rsid w:val="00F46BBD"/>
    <w:rsid w:val="00F4749A"/>
    <w:rsid w:val="00F47F72"/>
    <w:rsid w:val="00F50095"/>
    <w:rsid w:val="00F50791"/>
    <w:rsid w:val="00F50B01"/>
    <w:rsid w:val="00F522B8"/>
    <w:rsid w:val="00F5328D"/>
    <w:rsid w:val="00F56051"/>
    <w:rsid w:val="00F5722F"/>
    <w:rsid w:val="00F61681"/>
    <w:rsid w:val="00F618C4"/>
    <w:rsid w:val="00F62D61"/>
    <w:rsid w:val="00F642AB"/>
    <w:rsid w:val="00F652E5"/>
    <w:rsid w:val="00F660A9"/>
    <w:rsid w:val="00F67B8A"/>
    <w:rsid w:val="00F67C75"/>
    <w:rsid w:val="00F71C58"/>
    <w:rsid w:val="00F7734F"/>
    <w:rsid w:val="00F8012E"/>
    <w:rsid w:val="00F80C06"/>
    <w:rsid w:val="00F8243B"/>
    <w:rsid w:val="00F82D49"/>
    <w:rsid w:val="00F87CC7"/>
    <w:rsid w:val="00F9001E"/>
    <w:rsid w:val="00F935F9"/>
    <w:rsid w:val="00F937D2"/>
    <w:rsid w:val="00F94358"/>
    <w:rsid w:val="00F95DDE"/>
    <w:rsid w:val="00FA16D4"/>
    <w:rsid w:val="00FA1D63"/>
    <w:rsid w:val="00FA2DCB"/>
    <w:rsid w:val="00FA4E35"/>
    <w:rsid w:val="00FB2B1D"/>
    <w:rsid w:val="00FB4326"/>
    <w:rsid w:val="00FB44CD"/>
    <w:rsid w:val="00FB5993"/>
    <w:rsid w:val="00FB5FCA"/>
    <w:rsid w:val="00FC11E0"/>
    <w:rsid w:val="00FC143E"/>
    <w:rsid w:val="00FC644D"/>
    <w:rsid w:val="00FC68B2"/>
    <w:rsid w:val="00FC7071"/>
    <w:rsid w:val="00FC71D0"/>
    <w:rsid w:val="00FC7D18"/>
    <w:rsid w:val="00FD11B5"/>
    <w:rsid w:val="00FD12CD"/>
    <w:rsid w:val="00FD15F2"/>
    <w:rsid w:val="00FD28BD"/>
    <w:rsid w:val="00FD79AE"/>
    <w:rsid w:val="00FD7DE1"/>
    <w:rsid w:val="00FE0869"/>
    <w:rsid w:val="00FE1BC3"/>
    <w:rsid w:val="00FE5150"/>
    <w:rsid w:val="00FE57E1"/>
    <w:rsid w:val="00FE6939"/>
    <w:rsid w:val="00FE6A93"/>
    <w:rsid w:val="00FF3F12"/>
    <w:rsid w:val="00FF4A13"/>
    <w:rsid w:val="00FF66C2"/>
    <w:rsid w:val="00FF7414"/>
    <w:rsid w:val="00FF7818"/>
    <w:rsid w:val="06AFB0CE"/>
    <w:rsid w:val="08A3FA7B"/>
    <w:rsid w:val="09E75190"/>
    <w:rsid w:val="0D89DF9A"/>
    <w:rsid w:val="0E68C726"/>
    <w:rsid w:val="15C0D6CE"/>
    <w:rsid w:val="1621C257"/>
    <w:rsid w:val="1E8C55C2"/>
    <w:rsid w:val="2045B9F9"/>
    <w:rsid w:val="208CD257"/>
    <w:rsid w:val="2243F98A"/>
    <w:rsid w:val="247EF236"/>
    <w:rsid w:val="271CFADA"/>
    <w:rsid w:val="29831E01"/>
    <w:rsid w:val="3124622B"/>
    <w:rsid w:val="3638D3E7"/>
    <w:rsid w:val="3657DF82"/>
    <w:rsid w:val="36A3D37F"/>
    <w:rsid w:val="41E82BDB"/>
    <w:rsid w:val="451A7BD6"/>
    <w:rsid w:val="56708792"/>
    <w:rsid w:val="645FB43C"/>
    <w:rsid w:val="6F0E3FFC"/>
    <w:rsid w:val="79E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9f5,#eaeef0"/>
    </o:shapedefaults>
    <o:shapelayout v:ext="edit">
      <o:idmap v:ext="edit" data="2"/>
    </o:shapelayout>
  </w:shapeDefaults>
  <w:decimalSymbol w:val=","/>
  <w:listSeparator w:val=";"/>
  <w14:docId w14:val="346920AD"/>
  <w15:chartTrackingRefBased/>
  <w15:docId w15:val="{0086CFF3-7502-4BA3-8DFA-AB4211E4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2784"/>
  </w:style>
  <w:style w:type="paragraph" w:styleId="Sidefod">
    <w:name w:val="footer"/>
    <w:basedOn w:val="Normal"/>
    <w:link w:val="SidefodTegn"/>
    <w:uiPriority w:val="99"/>
    <w:unhideWhenUsed/>
    <w:rsid w:val="0080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2784"/>
  </w:style>
  <w:style w:type="table" w:styleId="Tabel-Gitter">
    <w:name w:val="Table Grid"/>
    <w:basedOn w:val="Tabel-Normal"/>
    <w:uiPriority w:val="39"/>
    <w:rsid w:val="008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802784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802784"/>
    <w:pPr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E1079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773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73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73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3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3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EE6"/>
    <w:rPr>
      <w:rFonts w:ascii="Segoe UI" w:hAnsi="Segoe UI" w:cs="Segoe UI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BA5F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30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0a27284edbdb01c9bd5f90fba36c1ef0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876c17b33ff32eb03a8cd23bf30a27c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fe6451-5a62-435f-b96d-8f2e4993037d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f8d7c-42db-4dd1-b52e-ea2e840aa518">
      <Terms xmlns="http://schemas.microsoft.com/office/infopath/2007/PartnerControls"/>
    </lcf76f155ced4ddcb4097134ff3c332f>
    <TaxCatchAll xmlns="89238168-827d-4ca9-b122-e9901ce1bbb4" xsi:nil="true"/>
    <SharedWithUsers xmlns="89238168-827d-4ca9-b122-e9901ce1bbb4">
      <UserInfo>
        <DisplayName>Kim Lagoni Thomsen</DisplayName>
        <AccountId>5199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BEDDE-87CD-47A9-8B06-2E07A17A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DD6FB-35F7-484F-932C-EFA211A31373}">
  <ds:schemaRefs>
    <ds:schemaRef ds:uri="http://schemas.microsoft.com/office/2006/metadata/properties"/>
    <ds:schemaRef ds:uri="http://schemas.microsoft.com/office/infopath/2007/PartnerControls"/>
    <ds:schemaRef ds:uri="929f8d7c-42db-4dd1-b52e-ea2e840aa518"/>
    <ds:schemaRef ds:uri="89238168-827d-4ca9-b122-e9901ce1bbb4"/>
  </ds:schemaRefs>
</ds:datastoreItem>
</file>

<file path=customXml/itemProps3.xml><?xml version="1.0" encoding="utf-8"?>
<ds:datastoreItem xmlns:ds="http://schemas.openxmlformats.org/officeDocument/2006/customXml" ds:itemID="{4D34DAD3-0C47-4C6F-B8EE-F09039D94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4E449-6A7C-4D01-A7CF-BD581E67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781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Sedsel Vestergaard</dc:creator>
  <cp:keywords/>
  <dc:description/>
  <cp:lastModifiedBy>Martin Hundrup</cp:lastModifiedBy>
  <cp:revision>2</cp:revision>
  <cp:lastPrinted>2022-10-03T09:16:00Z</cp:lastPrinted>
  <dcterms:created xsi:type="dcterms:W3CDTF">2022-11-30T08:20:00Z</dcterms:created>
  <dcterms:modified xsi:type="dcterms:W3CDTF">2022-11-30T08:20:00Z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-736769736</vt:i4>
  </property>
  <property fmtid="{D5CDD505-2E9C-101B-9397-08002B2CF9AE}" pid="3" name="MediaServiceImageTags">
    <vt:lpwstr/>
  </property>
  <property fmtid="{D5CDD505-2E9C-101B-9397-08002B2CF9AE}" pid="4" name="ContentTypeId">
    <vt:lpwstr>0x0101005B03AAEA9C1E92419AA9F51EB21E9B88</vt:lpwstr>
  </property>
</Properties>
</file>